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196" w:rsidRPr="000A1DB0" w:rsidRDefault="007A7C00" w:rsidP="007A7C00">
      <w:pPr>
        <w:spacing w:after="0" w:line="240" w:lineRule="auto"/>
        <w:ind w:firstLine="709"/>
        <w:jc w:val="center"/>
        <w:rPr>
          <w:rFonts w:ascii="Times New Roman" w:hAnsi="Times New Roman" w:cs="Times New Roman"/>
          <w:b/>
        </w:rPr>
      </w:pPr>
      <w:r w:rsidRPr="000A1DB0">
        <w:rPr>
          <w:rFonts w:ascii="Times New Roman" w:hAnsi="Times New Roman" w:cs="Times New Roman"/>
          <w:b/>
        </w:rPr>
        <w:t>ТЕМА; СОЦИАЛЬНО-ПСИХОЛОГИЧЕСКИЕ ОСОБЕННОСТИ СУБЪЕКТОВ ВОЛОНТЕРСКОЙ ДЕЯТЕЛЬНОСТИ</w:t>
      </w:r>
    </w:p>
    <w:p w:rsidR="007A7C00" w:rsidRPr="000A1DB0" w:rsidRDefault="007A7C00" w:rsidP="007A7C00">
      <w:pPr>
        <w:spacing w:after="0" w:line="240" w:lineRule="auto"/>
        <w:ind w:firstLine="709"/>
        <w:jc w:val="both"/>
        <w:rPr>
          <w:rFonts w:ascii="Times New Roman" w:hAnsi="Times New Roman" w:cs="Times New Roman"/>
        </w:rPr>
      </w:pPr>
    </w:p>
    <w:p w:rsidR="005E5F2A" w:rsidRPr="000A1DB0" w:rsidRDefault="005E5F2A" w:rsidP="005E5F2A">
      <w:pPr>
        <w:spacing w:after="0" w:line="240" w:lineRule="auto"/>
        <w:ind w:firstLine="709"/>
        <w:jc w:val="both"/>
        <w:rPr>
          <w:rFonts w:ascii="Times New Roman" w:hAnsi="Times New Roman" w:cs="Times New Roman"/>
        </w:rPr>
      </w:pPr>
      <w:r w:rsidRPr="000A1DB0">
        <w:rPr>
          <w:rFonts w:ascii="Times New Roman" w:hAnsi="Times New Roman" w:cs="Times New Roman"/>
        </w:rPr>
        <w:t xml:space="preserve">Уважаемые респонденты, пожалуйста, потратьте несколько минут, чтобы поучаствовать в опросе по проблеме волонтерской деятельности. Ваши ответы важны для нас, мы гарантируем конфиденциальность, поэтому отвечайте честно. </w:t>
      </w:r>
    </w:p>
    <w:p w:rsidR="005E5F2A" w:rsidRPr="000A1DB0" w:rsidRDefault="005E5F2A" w:rsidP="005E5F2A">
      <w:pPr>
        <w:spacing w:after="40" w:line="240" w:lineRule="auto"/>
        <w:rPr>
          <w:rFonts w:ascii="Times New Roman" w:eastAsia="SimSun" w:hAnsi="Times New Roman" w:cs="Times New Roman"/>
          <w:lang w:eastAsia="zh-CN"/>
        </w:rPr>
      </w:pPr>
      <w:r w:rsidRPr="000A1DB0">
        <w:rPr>
          <w:rFonts w:ascii="Times New Roman" w:eastAsia="SimSun" w:hAnsi="Times New Roman" w:cs="Times New Roman"/>
          <w:b/>
          <w:bCs/>
          <w:lang w:eastAsia="zh-CN"/>
        </w:rPr>
        <w:t xml:space="preserve">1. </w:t>
      </w:r>
      <w:r w:rsidRPr="000A1DB0">
        <w:rPr>
          <w:rFonts w:ascii="Times New Roman" w:eastAsia="SimSun" w:hAnsi="Times New Roman" w:cs="Times New Roman"/>
          <w:b/>
          <w:bCs/>
          <w:u w:val="single"/>
          <w:lang w:eastAsia="zh-CN"/>
        </w:rPr>
        <w:t>Пол</w:t>
      </w:r>
      <w:r w:rsidRPr="000A1DB0">
        <w:rPr>
          <w:rFonts w:ascii="Times New Roman" w:eastAsia="SimSun" w:hAnsi="Times New Roman" w:cs="Times New Roman"/>
          <w:lang w:eastAsia="zh-CN"/>
        </w:rPr>
        <w:tab/>
      </w:r>
      <w:r w:rsidRPr="000A1DB0">
        <w:rPr>
          <w:rFonts w:ascii="Times New Roman" w:eastAsia="SimSun" w:hAnsi="Times New Roman" w:cs="Times New Roman"/>
          <w:lang w:val="en-US" w:eastAsia="zh-CN"/>
        </w:rPr>
        <w:sym w:font="Wingdings 2" w:char="F0A3"/>
      </w:r>
      <w:r w:rsidRPr="000A1DB0">
        <w:rPr>
          <w:rFonts w:ascii="Times New Roman" w:eastAsia="SimSun" w:hAnsi="Times New Roman" w:cs="Times New Roman"/>
          <w:lang w:eastAsia="zh-CN"/>
        </w:rPr>
        <w:t>Женский</w:t>
      </w:r>
      <w:r w:rsidRPr="000A1DB0">
        <w:rPr>
          <w:rFonts w:ascii="Times New Roman" w:eastAsia="SimSun" w:hAnsi="Times New Roman" w:cs="Times New Roman"/>
          <w:lang w:eastAsia="zh-CN"/>
        </w:rPr>
        <w:tab/>
      </w:r>
      <w:r w:rsidRPr="000A1DB0">
        <w:rPr>
          <w:rFonts w:ascii="Times New Roman" w:eastAsia="SimSun" w:hAnsi="Times New Roman" w:cs="Times New Roman"/>
          <w:lang w:val="en-US" w:eastAsia="zh-CN"/>
        </w:rPr>
        <w:sym w:font="Wingdings 2" w:char="F0A3"/>
      </w:r>
      <w:r w:rsidRPr="000A1DB0">
        <w:rPr>
          <w:rFonts w:ascii="Times New Roman" w:eastAsia="SimSun" w:hAnsi="Times New Roman" w:cs="Times New Roman"/>
          <w:lang w:eastAsia="zh-CN"/>
        </w:rPr>
        <w:t>Мужской</w:t>
      </w:r>
    </w:p>
    <w:p w:rsidR="005E5F2A" w:rsidRPr="000A1DB0" w:rsidRDefault="005E5F2A" w:rsidP="005E5F2A">
      <w:pPr>
        <w:spacing w:after="40" w:line="240" w:lineRule="auto"/>
        <w:rPr>
          <w:rFonts w:ascii="Times New Roman" w:eastAsia="SimSun" w:hAnsi="Times New Roman" w:cs="Times New Roman"/>
          <w:b/>
          <w:lang w:eastAsia="zh-CN"/>
        </w:rPr>
      </w:pPr>
      <w:r w:rsidRPr="000A1DB0">
        <w:rPr>
          <w:rFonts w:ascii="Times New Roman" w:eastAsia="SimSun" w:hAnsi="Times New Roman" w:cs="Times New Roman"/>
          <w:b/>
          <w:bCs/>
          <w:lang w:eastAsia="zh-CN"/>
        </w:rPr>
        <w:t>2. Возраст</w:t>
      </w:r>
      <w:r w:rsidRPr="000A1DB0">
        <w:rPr>
          <w:rFonts w:ascii="Times New Roman" w:eastAsia="SimSun" w:hAnsi="Times New Roman" w:cs="Times New Roman"/>
          <w:lang w:eastAsia="zh-CN"/>
        </w:rPr>
        <w:t>_______ лет/года</w:t>
      </w:r>
    </w:p>
    <w:p w:rsidR="005E5F2A" w:rsidRPr="000A1DB0" w:rsidRDefault="005E5F2A" w:rsidP="005E5F2A">
      <w:pPr>
        <w:snapToGrid w:val="0"/>
        <w:spacing w:after="40" w:line="240" w:lineRule="auto"/>
        <w:ind w:rightChars="-212" w:right="-466"/>
        <w:rPr>
          <w:rFonts w:ascii="Times New Roman" w:eastAsia="SimSun" w:hAnsi="Times New Roman" w:cs="Times New Roman"/>
          <w:lang w:eastAsia="zh-CN"/>
        </w:rPr>
      </w:pPr>
      <w:r w:rsidRPr="000A1DB0">
        <w:rPr>
          <w:rFonts w:ascii="Times New Roman" w:eastAsia="SimSun" w:hAnsi="Times New Roman" w:cs="Times New Roman"/>
          <w:b/>
          <w:lang w:eastAsia="zh-CN"/>
        </w:rPr>
        <w:t xml:space="preserve">3. Сила религиозных убеждений </w:t>
      </w:r>
      <w:r w:rsidRPr="000A1DB0">
        <w:rPr>
          <w:rFonts w:ascii="Times New Roman" w:eastAsia="SimSun" w:hAnsi="Times New Roman" w:cs="Times New Roman"/>
          <w:lang w:val="en-US" w:eastAsia="zh-CN"/>
        </w:rPr>
        <w:sym w:font="Wingdings 2" w:char="F0A3"/>
      </w:r>
      <w:r w:rsidRPr="000A1DB0">
        <w:rPr>
          <w:rFonts w:ascii="Times New Roman" w:eastAsia="SimSun" w:hAnsi="Times New Roman" w:cs="Times New Roman"/>
          <w:lang w:eastAsia="zh-CN"/>
        </w:rPr>
        <w:t>практически ни</w:t>
      </w:r>
      <w:bookmarkStart w:id="0" w:name="_GoBack"/>
      <w:bookmarkEnd w:id="0"/>
      <w:r w:rsidRPr="000A1DB0">
        <w:rPr>
          <w:rFonts w:ascii="Times New Roman" w:eastAsia="SimSun" w:hAnsi="Times New Roman" w:cs="Times New Roman"/>
          <w:lang w:eastAsia="zh-CN"/>
        </w:rPr>
        <w:t>каких</w:t>
      </w:r>
      <w:r w:rsidRPr="000A1DB0">
        <w:rPr>
          <w:rFonts w:ascii="Times New Roman" w:eastAsia="SimSun" w:hAnsi="Times New Roman" w:cs="Times New Roman"/>
          <w:lang w:eastAsia="zh-CN"/>
        </w:rPr>
        <w:tab/>
      </w:r>
      <w:r w:rsidRPr="000A1DB0">
        <w:rPr>
          <w:rFonts w:ascii="Times New Roman" w:eastAsia="SimSun" w:hAnsi="Times New Roman" w:cs="Times New Roman"/>
          <w:lang w:val="en-US" w:eastAsia="zh-CN"/>
        </w:rPr>
        <w:sym w:font="Wingdings 2" w:char="F0A3"/>
      </w:r>
      <w:r w:rsidRPr="000A1DB0">
        <w:rPr>
          <w:rFonts w:ascii="Times New Roman" w:eastAsia="SimSun" w:hAnsi="Times New Roman" w:cs="Times New Roman"/>
          <w:lang w:eastAsia="zh-CN"/>
        </w:rPr>
        <w:t>слабые</w:t>
      </w:r>
      <w:r w:rsidRPr="000A1DB0">
        <w:rPr>
          <w:rFonts w:ascii="Times New Roman" w:eastAsia="SimSun" w:hAnsi="Times New Roman" w:cs="Times New Roman"/>
          <w:lang w:eastAsia="zh-CN"/>
        </w:rPr>
        <w:tab/>
      </w:r>
      <w:r w:rsidRPr="000A1DB0">
        <w:rPr>
          <w:rFonts w:ascii="Times New Roman" w:eastAsia="SimSun" w:hAnsi="Times New Roman" w:cs="Times New Roman"/>
          <w:lang w:val="en-US" w:eastAsia="zh-CN"/>
        </w:rPr>
        <w:sym w:font="Wingdings 2" w:char="F0A3"/>
      </w:r>
      <w:r w:rsidRPr="000A1DB0">
        <w:rPr>
          <w:rFonts w:ascii="Times New Roman" w:eastAsia="SimSun" w:hAnsi="Times New Roman" w:cs="Times New Roman"/>
          <w:lang w:eastAsia="zh-CN"/>
        </w:rPr>
        <w:t>средние</w:t>
      </w:r>
      <w:r w:rsidRPr="000A1DB0">
        <w:rPr>
          <w:rFonts w:ascii="Times New Roman" w:eastAsia="SimSun" w:hAnsi="Times New Roman" w:cs="Times New Roman"/>
          <w:lang w:eastAsia="zh-CN"/>
        </w:rPr>
        <w:tab/>
      </w:r>
      <w:r w:rsidRPr="000A1DB0">
        <w:rPr>
          <w:rFonts w:ascii="Times New Roman" w:eastAsia="SimSun" w:hAnsi="Times New Roman" w:cs="Times New Roman"/>
          <w:lang w:val="en-US" w:eastAsia="zh-CN"/>
        </w:rPr>
        <w:sym w:font="Wingdings 2" w:char="F0A3"/>
      </w:r>
      <w:r w:rsidRPr="000A1DB0">
        <w:rPr>
          <w:rFonts w:ascii="Times New Roman" w:eastAsia="SimSun" w:hAnsi="Times New Roman" w:cs="Times New Roman"/>
          <w:lang w:eastAsia="zh-CN"/>
        </w:rPr>
        <w:t>сильные</w:t>
      </w:r>
      <w:r w:rsidRPr="000A1DB0">
        <w:rPr>
          <w:rFonts w:ascii="Times New Roman" w:eastAsia="SimSun" w:hAnsi="Times New Roman" w:cs="Times New Roman"/>
          <w:lang w:eastAsia="zh-CN"/>
        </w:rPr>
        <w:tab/>
      </w:r>
      <w:r w:rsidRPr="000A1DB0">
        <w:rPr>
          <w:rFonts w:ascii="Times New Roman" w:eastAsia="SimSun" w:hAnsi="Times New Roman" w:cs="Times New Roman"/>
          <w:lang w:val="en-US" w:eastAsia="zh-CN"/>
        </w:rPr>
        <w:sym w:font="Wingdings 2" w:char="F0A3"/>
      </w:r>
      <w:r w:rsidRPr="000A1DB0">
        <w:rPr>
          <w:rFonts w:ascii="Times New Roman" w:eastAsia="SimSun" w:hAnsi="Times New Roman" w:cs="Times New Roman"/>
          <w:lang w:eastAsia="zh-CN"/>
        </w:rPr>
        <w:t>очень сильные</w:t>
      </w:r>
    </w:p>
    <w:p w:rsidR="00B90994" w:rsidRPr="000A1DB0" w:rsidRDefault="00B90994" w:rsidP="00B90994">
      <w:pPr>
        <w:shd w:val="clear" w:color="auto" w:fill="76923C"/>
        <w:spacing w:after="0" w:line="240" w:lineRule="auto"/>
        <w:ind w:firstLine="709"/>
        <w:jc w:val="both"/>
        <w:rPr>
          <w:rFonts w:ascii="Times New Roman" w:eastAsia="Times New Roman" w:hAnsi="Times New Roman" w:cs="Times New Roman"/>
          <w:b/>
        </w:rPr>
      </w:pPr>
      <w:r w:rsidRPr="000A1DB0">
        <w:rPr>
          <w:rFonts w:ascii="Times New Roman" w:hAnsi="Times New Roman" w:cs="Times New Roman"/>
          <w:b/>
        </w:rPr>
        <w:t>1</w:t>
      </w:r>
      <w:r w:rsidRPr="000A1DB0">
        <w:rPr>
          <w:rFonts w:ascii="Times New Roman" w:eastAsia="Times New Roman" w:hAnsi="Times New Roman" w:cs="Times New Roman"/>
          <w:b/>
        </w:rPr>
        <w:t xml:space="preserve">. </w:t>
      </w:r>
      <w:r w:rsidRPr="000A1DB0">
        <w:rPr>
          <w:rFonts w:ascii="Times New Roman" w:hAnsi="Times New Roman" w:cs="Times New Roman"/>
          <w:b/>
        </w:rPr>
        <w:t>МЕТОДИКА «ЦЕННОСТНЫЕ ОРИЕНТАЦИИ» РОКИЧА (ТЕРМИНАЛЬНЫЕ ЦЕННОСТИ)</w:t>
      </w:r>
      <w:r w:rsidRPr="000A1DB0">
        <w:rPr>
          <w:rFonts w:ascii="Times New Roman" w:eastAsia="Times New Roman" w:hAnsi="Times New Roman" w:cs="Times New Roman"/>
          <w:b/>
          <w:vertAlign w:val="superscript"/>
        </w:rPr>
        <w:footnoteReference w:id="2"/>
      </w:r>
      <w:r w:rsidRPr="000A1DB0">
        <w:rPr>
          <w:rFonts w:ascii="Times New Roman" w:eastAsia="Times New Roman" w:hAnsi="Times New Roman" w:cs="Times New Roman"/>
          <w:b/>
        </w:rPr>
        <w:t>.</w:t>
      </w:r>
    </w:p>
    <w:p w:rsidR="00B90994" w:rsidRPr="000A1DB0" w:rsidRDefault="00B90994" w:rsidP="00B90994">
      <w:pPr>
        <w:spacing w:after="0" w:line="240" w:lineRule="auto"/>
        <w:ind w:firstLine="709"/>
        <w:jc w:val="both"/>
        <w:rPr>
          <w:rFonts w:ascii="Times New Roman" w:eastAsia="Times New Roman" w:hAnsi="Times New Roman" w:cs="Times New Roman"/>
        </w:rPr>
      </w:pPr>
      <w:r w:rsidRPr="000A1DB0">
        <w:rPr>
          <w:rFonts w:ascii="Times New Roman" w:eastAsia="Times New Roman" w:hAnsi="Times New Roman" w:cs="Times New Roman"/>
          <w:b/>
        </w:rPr>
        <w:t>Инструкция:</w:t>
      </w:r>
      <w:r w:rsidRPr="000A1DB0">
        <w:rPr>
          <w:rFonts w:ascii="Times New Roman" w:eastAsia="Times New Roman" w:hAnsi="Times New Roman" w:cs="Times New Roman"/>
        </w:rPr>
        <w:t xml:space="preserve"> Вам предъявлен набор из 18 ценностей. Ваша задача – растаивать их по порядку значимости для Вас как принципов, которыми Вы руководствуетесь в Вашей жизни. Внимательно прочитайте все ценности и выберете ту, которая для Вас наиболее значима, присвойте ей первое место. Затем выберете вторую по значимости ценность и присвойте ей второе место. Затем проделайте то же самое со всеми оставшимися ценностями. Наиболее важная останется последней и займет 18 место. Работайте не спеша, вдумчиво. Если в процессе работы Вы измените свое мнение, то можете исправить ответы. Конечный результат должен отражать Вашу истинную позицию.</w:t>
      </w:r>
    </w:p>
    <w:tbl>
      <w:tblPr>
        <w:tblStyle w:val="a6"/>
        <w:tblW w:w="9907" w:type="dxa"/>
        <w:tblLook w:val="01E0"/>
      </w:tblPr>
      <w:tblGrid>
        <w:gridCol w:w="468"/>
        <w:gridCol w:w="8571"/>
        <w:gridCol w:w="868"/>
      </w:tblGrid>
      <w:tr w:rsidR="00B90994" w:rsidRPr="000A1DB0" w:rsidTr="00B90994">
        <w:trPr>
          <w:trHeight w:val="397"/>
        </w:trPr>
        <w:tc>
          <w:tcPr>
            <w:tcW w:w="468" w:type="dxa"/>
          </w:tcPr>
          <w:p w:rsidR="00B90994" w:rsidRPr="000A1DB0" w:rsidRDefault="00B90994" w:rsidP="00B90994">
            <w:pPr>
              <w:jc w:val="both"/>
              <w:rPr>
                <w:sz w:val="22"/>
                <w:szCs w:val="22"/>
              </w:rPr>
            </w:pPr>
            <w:r w:rsidRPr="000A1DB0">
              <w:rPr>
                <w:sz w:val="22"/>
                <w:szCs w:val="22"/>
              </w:rPr>
              <w:t>№</w:t>
            </w:r>
          </w:p>
        </w:tc>
        <w:tc>
          <w:tcPr>
            <w:tcW w:w="8571" w:type="dxa"/>
          </w:tcPr>
          <w:p w:rsidR="00B90994" w:rsidRPr="000A1DB0" w:rsidRDefault="00B90994" w:rsidP="00B90994">
            <w:pPr>
              <w:jc w:val="both"/>
              <w:rPr>
                <w:sz w:val="22"/>
                <w:szCs w:val="22"/>
              </w:rPr>
            </w:pPr>
            <w:r w:rsidRPr="000A1DB0">
              <w:rPr>
                <w:sz w:val="22"/>
                <w:szCs w:val="22"/>
              </w:rPr>
              <w:t>Терминальные ценности</w:t>
            </w:r>
          </w:p>
        </w:tc>
        <w:tc>
          <w:tcPr>
            <w:tcW w:w="868" w:type="dxa"/>
          </w:tcPr>
          <w:p w:rsidR="00B90994" w:rsidRPr="000A1DB0" w:rsidRDefault="00B90994" w:rsidP="00B90994">
            <w:pPr>
              <w:jc w:val="both"/>
              <w:rPr>
                <w:sz w:val="22"/>
                <w:szCs w:val="22"/>
              </w:rPr>
            </w:pPr>
            <w:r w:rsidRPr="000A1DB0">
              <w:rPr>
                <w:sz w:val="22"/>
                <w:szCs w:val="22"/>
              </w:rPr>
              <w:t>Место</w:t>
            </w:r>
          </w:p>
        </w:tc>
      </w:tr>
      <w:tr w:rsidR="00B90994" w:rsidRPr="000A1DB0" w:rsidTr="00B90994">
        <w:trPr>
          <w:trHeight w:val="397"/>
        </w:trPr>
        <w:tc>
          <w:tcPr>
            <w:tcW w:w="468" w:type="dxa"/>
          </w:tcPr>
          <w:p w:rsidR="00B90994" w:rsidRPr="000A1DB0" w:rsidRDefault="00B90994" w:rsidP="00B90994">
            <w:pPr>
              <w:jc w:val="both"/>
              <w:rPr>
                <w:sz w:val="22"/>
                <w:szCs w:val="22"/>
              </w:rPr>
            </w:pPr>
            <w:r w:rsidRPr="000A1DB0">
              <w:rPr>
                <w:sz w:val="22"/>
                <w:szCs w:val="22"/>
              </w:rPr>
              <w:t xml:space="preserve">1 </w:t>
            </w:r>
          </w:p>
        </w:tc>
        <w:tc>
          <w:tcPr>
            <w:tcW w:w="8571" w:type="dxa"/>
          </w:tcPr>
          <w:p w:rsidR="00B90994" w:rsidRPr="000A1DB0" w:rsidRDefault="00B90994" w:rsidP="00B90994">
            <w:pPr>
              <w:jc w:val="both"/>
              <w:rPr>
                <w:sz w:val="22"/>
                <w:szCs w:val="22"/>
              </w:rPr>
            </w:pPr>
            <w:r w:rsidRPr="000A1DB0">
              <w:rPr>
                <w:sz w:val="22"/>
                <w:szCs w:val="22"/>
              </w:rPr>
              <w:t>активная деятельная жизнь (полнота и эмоциональная насыщенность жизни)</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2</w:t>
            </w:r>
          </w:p>
        </w:tc>
        <w:tc>
          <w:tcPr>
            <w:tcW w:w="8571" w:type="dxa"/>
          </w:tcPr>
          <w:p w:rsidR="00B90994" w:rsidRPr="000A1DB0" w:rsidRDefault="00B90994" w:rsidP="00B90994">
            <w:pPr>
              <w:jc w:val="both"/>
              <w:rPr>
                <w:sz w:val="22"/>
                <w:szCs w:val="22"/>
              </w:rPr>
            </w:pPr>
            <w:r w:rsidRPr="000A1DB0">
              <w:rPr>
                <w:sz w:val="22"/>
                <w:szCs w:val="22"/>
              </w:rPr>
              <w:t xml:space="preserve">жизненная мудрость (зрелость суждений и здравый смысл, достигаемые жизненным опытом)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3</w:t>
            </w:r>
          </w:p>
        </w:tc>
        <w:tc>
          <w:tcPr>
            <w:tcW w:w="8571" w:type="dxa"/>
          </w:tcPr>
          <w:p w:rsidR="00B90994" w:rsidRPr="000A1DB0" w:rsidRDefault="00B90994" w:rsidP="00B90994">
            <w:pPr>
              <w:jc w:val="both"/>
              <w:rPr>
                <w:sz w:val="22"/>
                <w:szCs w:val="22"/>
              </w:rPr>
            </w:pPr>
            <w:r w:rsidRPr="000A1DB0">
              <w:rPr>
                <w:sz w:val="22"/>
                <w:szCs w:val="22"/>
              </w:rPr>
              <w:t xml:space="preserve">здоровье (физическое и психическое)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4</w:t>
            </w:r>
          </w:p>
        </w:tc>
        <w:tc>
          <w:tcPr>
            <w:tcW w:w="8571" w:type="dxa"/>
          </w:tcPr>
          <w:p w:rsidR="00B90994" w:rsidRPr="000A1DB0" w:rsidRDefault="00B90994" w:rsidP="00B90994">
            <w:pPr>
              <w:jc w:val="both"/>
              <w:rPr>
                <w:sz w:val="22"/>
                <w:szCs w:val="22"/>
              </w:rPr>
            </w:pPr>
            <w:r w:rsidRPr="000A1DB0">
              <w:rPr>
                <w:sz w:val="22"/>
                <w:szCs w:val="22"/>
              </w:rPr>
              <w:t xml:space="preserve">интересная работа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5</w:t>
            </w:r>
          </w:p>
        </w:tc>
        <w:tc>
          <w:tcPr>
            <w:tcW w:w="8571" w:type="dxa"/>
          </w:tcPr>
          <w:p w:rsidR="00B90994" w:rsidRPr="000A1DB0" w:rsidRDefault="00B90994" w:rsidP="00B90994">
            <w:pPr>
              <w:jc w:val="both"/>
              <w:rPr>
                <w:sz w:val="22"/>
                <w:szCs w:val="22"/>
              </w:rPr>
            </w:pPr>
            <w:r w:rsidRPr="000A1DB0">
              <w:rPr>
                <w:sz w:val="22"/>
                <w:szCs w:val="22"/>
              </w:rPr>
              <w:t xml:space="preserve">красота природы и искусства (переживание прекрасного в природе и в искусстве)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6</w:t>
            </w:r>
          </w:p>
        </w:tc>
        <w:tc>
          <w:tcPr>
            <w:tcW w:w="8571" w:type="dxa"/>
          </w:tcPr>
          <w:p w:rsidR="00B90994" w:rsidRPr="000A1DB0" w:rsidRDefault="00B90994" w:rsidP="00B90994">
            <w:pPr>
              <w:jc w:val="both"/>
              <w:rPr>
                <w:sz w:val="22"/>
                <w:szCs w:val="22"/>
              </w:rPr>
            </w:pPr>
            <w:r w:rsidRPr="000A1DB0">
              <w:rPr>
                <w:sz w:val="22"/>
                <w:szCs w:val="22"/>
              </w:rPr>
              <w:t xml:space="preserve">любовь (духовная и физическая близость с любимым человеком)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7</w:t>
            </w:r>
          </w:p>
        </w:tc>
        <w:tc>
          <w:tcPr>
            <w:tcW w:w="8571" w:type="dxa"/>
          </w:tcPr>
          <w:p w:rsidR="00B90994" w:rsidRPr="000A1DB0" w:rsidRDefault="00B90994" w:rsidP="00B90994">
            <w:pPr>
              <w:jc w:val="both"/>
              <w:rPr>
                <w:sz w:val="22"/>
                <w:szCs w:val="22"/>
              </w:rPr>
            </w:pPr>
            <w:r w:rsidRPr="000A1DB0">
              <w:rPr>
                <w:sz w:val="22"/>
                <w:szCs w:val="22"/>
              </w:rPr>
              <w:t xml:space="preserve">материально обеспеченная жизнь (отсутствие материальных затруднений)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8</w:t>
            </w:r>
          </w:p>
        </w:tc>
        <w:tc>
          <w:tcPr>
            <w:tcW w:w="8571" w:type="dxa"/>
          </w:tcPr>
          <w:p w:rsidR="00B90994" w:rsidRPr="000A1DB0" w:rsidRDefault="00B90994" w:rsidP="00B90994">
            <w:pPr>
              <w:jc w:val="both"/>
              <w:rPr>
                <w:sz w:val="22"/>
                <w:szCs w:val="22"/>
              </w:rPr>
            </w:pPr>
            <w:r w:rsidRPr="000A1DB0">
              <w:rPr>
                <w:sz w:val="22"/>
                <w:szCs w:val="22"/>
              </w:rPr>
              <w:t xml:space="preserve">наличие хороших и верных друзей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9</w:t>
            </w:r>
          </w:p>
        </w:tc>
        <w:tc>
          <w:tcPr>
            <w:tcW w:w="8571" w:type="dxa"/>
          </w:tcPr>
          <w:p w:rsidR="00B90994" w:rsidRPr="000A1DB0" w:rsidRDefault="00B90994" w:rsidP="00B90994">
            <w:pPr>
              <w:jc w:val="both"/>
              <w:rPr>
                <w:sz w:val="22"/>
                <w:szCs w:val="22"/>
              </w:rPr>
            </w:pPr>
            <w:r w:rsidRPr="000A1DB0">
              <w:rPr>
                <w:sz w:val="22"/>
                <w:szCs w:val="22"/>
              </w:rPr>
              <w:t xml:space="preserve">общественное признание (уважение окружающих, коллектива, товарищей по работе)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10</w:t>
            </w:r>
          </w:p>
        </w:tc>
        <w:tc>
          <w:tcPr>
            <w:tcW w:w="8571" w:type="dxa"/>
          </w:tcPr>
          <w:p w:rsidR="00B90994" w:rsidRPr="000A1DB0" w:rsidRDefault="00B90994" w:rsidP="00B90994">
            <w:pPr>
              <w:jc w:val="both"/>
              <w:rPr>
                <w:sz w:val="22"/>
                <w:szCs w:val="22"/>
              </w:rPr>
            </w:pPr>
            <w:r w:rsidRPr="000A1DB0">
              <w:rPr>
                <w:sz w:val="22"/>
                <w:szCs w:val="22"/>
              </w:rPr>
              <w:t xml:space="preserve">познание (возможность расширения своего образования, кругозора, общей культуры, интеллектуальное развитие)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11</w:t>
            </w:r>
          </w:p>
        </w:tc>
        <w:tc>
          <w:tcPr>
            <w:tcW w:w="8571" w:type="dxa"/>
          </w:tcPr>
          <w:p w:rsidR="00B90994" w:rsidRPr="000A1DB0" w:rsidRDefault="00B90994" w:rsidP="00B90994">
            <w:pPr>
              <w:jc w:val="both"/>
              <w:rPr>
                <w:sz w:val="22"/>
                <w:szCs w:val="22"/>
              </w:rPr>
            </w:pPr>
            <w:r w:rsidRPr="000A1DB0">
              <w:rPr>
                <w:sz w:val="22"/>
                <w:szCs w:val="22"/>
              </w:rPr>
              <w:t xml:space="preserve">продуктивная жизнь (максимально полное использование своих возможностей, сил и способностей)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12</w:t>
            </w:r>
          </w:p>
        </w:tc>
        <w:tc>
          <w:tcPr>
            <w:tcW w:w="8571" w:type="dxa"/>
          </w:tcPr>
          <w:p w:rsidR="00B90994" w:rsidRPr="000A1DB0" w:rsidRDefault="00B90994" w:rsidP="00B90994">
            <w:pPr>
              <w:jc w:val="both"/>
              <w:rPr>
                <w:sz w:val="22"/>
                <w:szCs w:val="22"/>
              </w:rPr>
            </w:pPr>
            <w:r w:rsidRPr="000A1DB0">
              <w:rPr>
                <w:sz w:val="22"/>
                <w:szCs w:val="22"/>
              </w:rPr>
              <w:t xml:space="preserve">развитие (работа над собой, постоянное физическое и духовное совершенствование)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13</w:t>
            </w:r>
          </w:p>
        </w:tc>
        <w:tc>
          <w:tcPr>
            <w:tcW w:w="8571" w:type="dxa"/>
          </w:tcPr>
          <w:p w:rsidR="00B90994" w:rsidRPr="000A1DB0" w:rsidRDefault="00B90994" w:rsidP="00B90994">
            <w:pPr>
              <w:jc w:val="both"/>
              <w:rPr>
                <w:sz w:val="22"/>
                <w:szCs w:val="22"/>
              </w:rPr>
            </w:pPr>
            <w:r w:rsidRPr="000A1DB0">
              <w:rPr>
                <w:sz w:val="22"/>
                <w:szCs w:val="22"/>
              </w:rPr>
              <w:t xml:space="preserve">развлечения (приятное, необременительное времяпрепровождение, отсутствие обязанностей)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14</w:t>
            </w:r>
          </w:p>
        </w:tc>
        <w:tc>
          <w:tcPr>
            <w:tcW w:w="8571" w:type="dxa"/>
          </w:tcPr>
          <w:p w:rsidR="00B90994" w:rsidRPr="000A1DB0" w:rsidRDefault="00B90994" w:rsidP="00B90994">
            <w:pPr>
              <w:jc w:val="both"/>
              <w:rPr>
                <w:sz w:val="22"/>
                <w:szCs w:val="22"/>
              </w:rPr>
            </w:pPr>
            <w:r w:rsidRPr="000A1DB0">
              <w:rPr>
                <w:sz w:val="22"/>
                <w:szCs w:val="22"/>
              </w:rPr>
              <w:t xml:space="preserve">свобода (самостоятельность, независимость в суждениях и поступках)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15</w:t>
            </w:r>
          </w:p>
        </w:tc>
        <w:tc>
          <w:tcPr>
            <w:tcW w:w="8571" w:type="dxa"/>
          </w:tcPr>
          <w:p w:rsidR="00B90994" w:rsidRPr="000A1DB0" w:rsidRDefault="00B90994" w:rsidP="00B90994">
            <w:pPr>
              <w:jc w:val="both"/>
              <w:rPr>
                <w:sz w:val="22"/>
                <w:szCs w:val="22"/>
              </w:rPr>
            </w:pPr>
            <w:r w:rsidRPr="000A1DB0">
              <w:rPr>
                <w:sz w:val="22"/>
                <w:szCs w:val="22"/>
              </w:rPr>
              <w:t xml:space="preserve">счастливая семейная жизнь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16</w:t>
            </w:r>
          </w:p>
        </w:tc>
        <w:tc>
          <w:tcPr>
            <w:tcW w:w="8571" w:type="dxa"/>
          </w:tcPr>
          <w:p w:rsidR="00B90994" w:rsidRPr="000A1DB0" w:rsidRDefault="00B90994" w:rsidP="00B90994">
            <w:pPr>
              <w:jc w:val="both"/>
              <w:rPr>
                <w:sz w:val="22"/>
                <w:szCs w:val="22"/>
              </w:rPr>
            </w:pPr>
            <w:r w:rsidRPr="000A1DB0">
              <w:rPr>
                <w:sz w:val="22"/>
                <w:szCs w:val="22"/>
              </w:rPr>
              <w:t xml:space="preserve">счастье других (благосостояние, развитие и совершенствование других людей, всего народа, человечества в целом)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17</w:t>
            </w:r>
          </w:p>
        </w:tc>
        <w:tc>
          <w:tcPr>
            <w:tcW w:w="8571" w:type="dxa"/>
          </w:tcPr>
          <w:p w:rsidR="00B90994" w:rsidRPr="000A1DB0" w:rsidRDefault="00B90994" w:rsidP="00B90994">
            <w:pPr>
              <w:jc w:val="both"/>
              <w:rPr>
                <w:sz w:val="22"/>
                <w:szCs w:val="22"/>
              </w:rPr>
            </w:pPr>
            <w:r w:rsidRPr="000A1DB0">
              <w:rPr>
                <w:sz w:val="22"/>
                <w:szCs w:val="22"/>
              </w:rPr>
              <w:t xml:space="preserve">творчество (возможность творческой деятельности) </w:t>
            </w:r>
          </w:p>
        </w:tc>
        <w:tc>
          <w:tcPr>
            <w:tcW w:w="868" w:type="dxa"/>
          </w:tcPr>
          <w:p w:rsidR="00B90994" w:rsidRPr="000A1DB0" w:rsidRDefault="00B90994" w:rsidP="00B90994">
            <w:pPr>
              <w:jc w:val="both"/>
              <w:rPr>
                <w:sz w:val="22"/>
                <w:szCs w:val="22"/>
              </w:rPr>
            </w:pPr>
          </w:p>
        </w:tc>
      </w:tr>
      <w:tr w:rsidR="00B90994" w:rsidRPr="000A1DB0" w:rsidTr="00B90994">
        <w:tc>
          <w:tcPr>
            <w:tcW w:w="468" w:type="dxa"/>
          </w:tcPr>
          <w:p w:rsidR="00B90994" w:rsidRPr="000A1DB0" w:rsidRDefault="00B90994" w:rsidP="00B90994">
            <w:pPr>
              <w:jc w:val="both"/>
              <w:rPr>
                <w:sz w:val="22"/>
                <w:szCs w:val="22"/>
              </w:rPr>
            </w:pPr>
            <w:r w:rsidRPr="000A1DB0">
              <w:rPr>
                <w:sz w:val="22"/>
                <w:szCs w:val="22"/>
              </w:rPr>
              <w:t>18</w:t>
            </w:r>
          </w:p>
        </w:tc>
        <w:tc>
          <w:tcPr>
            <w:tcW w:w="8571" w:type="dxa"/>
          </w:tcPr>
          <w:p w:rsidR="00B90994" w:rsidRPr="000A1DB0" w:rsidRDefault="00B90994" w:rsidP="00B90994">
            <w:pPr>
              <w:jc w:val="both"/>
              <w:rPr>
                <w:sz w:val="22"/>
                <w:szCs w:val="22"/>
              </w:rPr>
            </w:pPr>
            <w:r w:rsidRPr="000A1DB0">
              <w:rPr>
                <w:sz w:val="22"/>
                <w:szCs w:val="22"/>
              </w:rPr>
              <w:t xml:space="preserve">уверенность в себе (внутренняя гармония, свобода от внутренних противоречий; сомнений). </w:t>
            </w:r>
          </w:p>
        </w:tc>
        <w:tc>
          <w:tcPr>
            <w:tcW w:w="868" w:type="dxa"/>
          </w:tcPr>
          <w:p w:rsidR="00B90994" w:rsidRPr="000A1DB0" w:rsidRDefault="00B90994" w:rsidP="00B90994">
            <w:pPr>
              <w:jc w:val="both"/>
              <w:rPr>
                <w:sz w:val="22"/>
                <w:szCs w:val="22"/>
              </w:rPr>
            </w:pPr>
          </w:p>
        </w:tc>
      </w:tr>
    </w:tbl>
    <w:p w:rsidR="000A1DB0" w:rsidRDefault="000A1DB0" w:rsidP="000A1DB0">
      <w:pPr>
        <w:pStyle w:val="1"/>
        <w:spacing w:before="0" w:beforeAutospacing="0" w:after="0" w:afterAutospacing="0"/>
        <w:ind w:firstLine="720"/>
        <w:jc w:val="center"/>
        <w:rPr>
          <w:sz w:val="22"/>
          <w:szCs w:val="22"/>
        </w:rPr>
      </w:pPr>
    </w:p>
    <w:p w:rsidR="000A1DB0" w:rsidRDefault="000A1DB0">
      <w:pPr>
        <w:rPr>
          <w:rFonts w:ascii="Times New Roman" w:hAnsi="Times New Roman" w:cs="Times New Roman"/>
          <w:b/>
        </w:rPr>
      </w:pPr>
      <w:r>
        <w:rPr>
          <w:rFonts w:ascii="Times New Roman" w:hAnsi="Times New Roman" w:cs="Times New Roman"/>
          <w:b/>
        </w:rPr>
        <w:br w:type="page"/>
      </w:r>
    </w:p>
    <w:p w:rsidR="000A1DB0" w:rsidRPr="000A1DB0" w:rsidRDefault="000A1DB0" w:rsidP="000A1DB0">
      <w:pPr>
        <w:shd w:val="clear" w:color="auto" w:fill="76923C"/>
        <w:spacing w:after="0" w:line="240" w:lineRule="auto"/>
        <w:ind w:firstLine="709"/>
        <w:jc w:val="both"/>
        <w:rPr>
          <w:rFonts w:ascii="Times New Roman" w:hAnsi="Times New Roman" w:cs="Times New Roman"/>
          <w:b/>
        </w:rPr>
      </w:pPr>
      <w:r w:rsidRPr="000A1DB0">
        <w:rPr>
          <w:rFonts w:ascii="Times New Roman" w:hAnsi="Times New Roman" w:cs="Times New Roman"/>
          <w:b/>
        </w:rPr>
        <w:lastRenderedPageBreak/>
        <w:t>2. «МЕТОДИКА ДИАГНОСТИКИ СОЦИАЛЬНО-ПСИХОЛОГИЧЕСКИХ УСТАНОВОК ЛИЧНОСТИ В МОТИВАЦИОННО-ПОТРЕБНОСТНОЙ СФЕРЕ» О.Ф.ПОТЕМКИНОЙ</w:t>
      </w:r>
    </w:p>
    <w:p w:rsidR="000A1DB0" w:rsidRPr="000A1DB0" w:rsidRDefault="000A1DB0" w:rsidP="000A1DB0">
      <w:pPr>
        <w:pStyle w:val="4"/>
        <w:spacing w:before="0" w:beforeAutospacing="0" w:after="0" w:afterAutospacing="0"/>
        <w:ind w:firstLine="720"/>
        <w:jc w:val="both"/>
        <w:rPr>
          <w:b w:val="0"/>
          <w:sz w:val="22"/>
          <w:szCs w:val="22"/>
        </w:rPr>
      </w:pPr>
      <w:r w:rsidRPr="000A1DB0">
        <w:rPr>
          <w:sz w:val="22"/>
          <w:szCs w:val="22"/>
        </w:rPr>
        <w:t>Инструкция:</w:t>
      </w:r>
      <w:r w:rsidRPr="000A1DB0">
        <w:rPr>
          <w:b w:val="0"/>
          <w:sz w:val="22"/>
          <w:szCs w:val="22"/>
        </w:rPr>
        <w:t xml:space="preserve"> ответьте на каждый вопрос «да» </w:t>
      </w:r>
      <w:r w:rsidRPr="000A1DB0">
        <w:rPr>
          <w:sz w:val="22"/>
          <w:szCs w:val="22"/>
          <w:highlight w:val="lightGray"/>
        </w:rPr>
        <w:t>(+)</w:t>
      </w:r>
      <w:r w:rsidRPr="000A1DB0">
        <w:rPr>
          <w:b w:val="0"/>
          <w:sz w:val="22"/>
          <w:szCs w:val="22"/>
        </w:rPr>
        <w:t xml:space="preserve">, если он верно описывает ваше поведение и «нет» </w:t>
      </w:r>
      <w:r w:rsidRPr="000A1DB0">
        <w:rPr>
          <w:sz w:val="22"/>
          <w:szCs w:val="22"/>
          <w:highlight w:val="lightGray"/>
        </w:rPr>
        <w:t>(–)</w:t>
      </w:r>
      <w:r w:rsidRPr="000A1DB0">
        <w:rPr>
          <w:b w:val="0"/>
          <w:sz w:val="22"/>
          <w:szCs w:val="22"/>
        </w:rPr>
        <w:t>, если ваше поведение не соответствует тому, о чем говорится в вопросе.</w:t>
      </w:r>
    </w:p>
    <w:p w:rsidR="000A1DB0" w:rsidRPr="000A1DB0" w:rsidRDefault="000A1DB0" w:rsidP="000A1DB0">
      <w:pPr>
        <w:pStyle w:val="4"/>
        <w:spacing w:before="0" w:beforeAutospacing="0" w:after="0" w:afterAutospacing="0"/>
        <w:ind w:firstLine="720"/>
        <w:jc w:val="center"/>
        <w:rPr>
          <w:sz w:val="22"/>
          <w:szCs w:val="22"/>
        </w:rPr>
      </w:pPr>
      <w:r w:rsidRPr="000A1DB0">
        <w:rPr>
          <w:sz w:val="22"/>
          <w:szCs w:val="22"/>
        </w:rPr>
        <w:t>ВАРИАНТ 1</w:t>
      </w:r>
    </w:p>
    <w:tbl>
      <w:tblPr>
        <w:tblStyle w:val="a6"/>
        <w:tblW w:w="0" w:type="auto"/>
        <w:tblLook w:val="04A0"/>
      </w:tblPr>
      <w:tblGrid>
        <w:gridCol w:w="675"/>
        <w:gridCol w:w="8789"/>
        <w:gridCol w:w="956"/>
      </w:tblGrid>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sz w:val="22"/>
                <w:szCs w:val="22"/>
              </w:rPr>
            </w:pPr>
            <w:r w:rsidRPr="000A1DB0">
              <w:rPr>
                <w:sz w:val="22"/>
                <w:szCs w:val="22"/>
              </w:rPr>
              <w:t>№</w:t>
            </w:r>
          </w:p>
        </w:tc>
        <w:tc>
          <w:tcPr>
            <w:tcW w:w="8789" w:type="dxa"/>
          </w:tcPr>
          <w:p w:rsidR="000A1DB0" w:rsidRPr="000A1DB0" w:rsidRDefault="000A1DB0" w:rsidP="00B8059E">
            <w:pPr>
              <w:pStyle w:val="4"/>
              <w:spacing w:before="0" w:beforeAutospacing="0" w:after="0" w:afterAutospacing="0"/>
              <w:jc w:val="center"/>
              <w:outlineLvl w:val="3"/>
              <w:rPr>
                <w:sz w:val="22"/>
                <w:szCs w:val="22"/>
              </w:rPr>
            </w:pPr>
            <w:r w:rsidRPr="000A1DB0">
              <w:rPr>
                <w:sz w:val="22"/>
                <w:szCs w:val="22"/>
              </w:rPr>
              <w:t>Вопрос</w:t>
            </w:r>
          </w:p>
        </w:tc>
        <w:tc>
          <w:tcPr>
            <w:tcW w:w="956" w:type="dxa"/>
          </w:tcPr>
          <w:p w:rsidR="000A1DB0" w:rsidRPr="000A1DB0" w:rsidRDefault="000A1DB0" w:rsidP="00B8059E">
            <w:pPr>
              <w:pStyle w:val="4"/>
              <w:spacing w:before="0" w:beforeAutospacing="0" w:after="0" w:afterAutospacing="0"/>
              <w:jc w:val="both"/>
              <w:outlineLvl w:val="3"/>
              <w:rPr>
                <w:sz w:val="22"/>
                <w:szCs w:val="22"/>
              </w:rPr>
            </w:pPr>
            <w:r w:rsidRPr="000A1DB0">
              <w:rPr>
                <w:sz w:val="22"/>
                <w:szCs w:val="22"/>
              </w:rPr>
              <w:t>Да (+), нет (–)</w:t>
            </w: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w:t>
            </w:r>
          </w:p>
        </w:tc>
        <w:tc>
          <w:tcPr>
            <w:tcW w:w="8789" w:type="dxa"/>
          </w:tcPr>
          <w:p w:rsidR="000A1DB0" w:rsidRPr="000A1DB0" w:rsidRDefault="000A1DB0" w:rsidP="00B8059E">
            <w:pPr>
              <w:jc w:val="both"/>
              <w:rPr>
                <w:sz w:val="22"/>
                <w:szCs w:val="22"/>
              </w:rPr>
            </w:pPr>
            <w:r w:rsidRPr="000A1DB0">
              <w:rPr>
                <w:sz w:val="22"/>
                <w:szCs w:val="22"/>
              </w:rPr>
              <w:t>Сам процесс выполняемой работы увлекает Вас больше, чем этап ее завершения?</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Для достижения цели Вы обычно не жалеете сил?</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часто говорят, что Вы больше думаете о других, чем о себе?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4</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обычно много времени уделяете своей особе?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5</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обычно долго не решаетесь начать делать то, что Вам не интересно, даже если это необходимо?</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6</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уверены, что настойчивости в Вас больше, чем способностей?</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7</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легче просить за других, чем за себя?</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8</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считаете, что человек сначала должен думать о себе, а потом уже о других?</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9</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Заканчивая интересное дело, Вы часто сожалеете о том, что интересная работа уже завершена, а с ней жаль расставаться?</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10</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больше нравятся деятельные люди, способные достигать результата, чем просто добрые и отзывчивые?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11</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трудно отказать людям, когда они Вас о чем-либо просят?</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12</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Для себя Вы делаете что-либо с большим удовольствием, чем для других?</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13</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испытываете удовольствие от игры, в которой не нужно думать о выигрыше?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14</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считаете, что успехов в Вашей жизни больше, чем неудач?</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15</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часто стараетесь оказать людям услугу, если у них случилась беда или неприятности?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16</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убеждены, что не нужно для кого-либо сильно напрягаться?</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17</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более всего уважаете людей, способных увлечься делом по-настоящему?</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18</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часто завершаете работу вопреки неблагоприятной обстановке, нехватке времени, помехам со стороны?</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19</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Для себя у Вас обычно не хватает ни времени, ни сил?</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20</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трудно заставить себя сделать что-то для других?</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21</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часто начинаете одновременно много дел и не успеваете закончить их до конца?</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22</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считаете, что имеете достаточно сил, чтобы рассчитывать на успех в жизни?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23</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стремитесь, как можно больше сделать для других людей?</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24</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убеждены, что забота о других часто идет в ущерб себе?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25</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 xml:space="preserve">Можете ли Вы увлечься делом настолько, что забываете о времени и о себе? </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26</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часто удается довести начатое дело до конца?</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27</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убеждены, что самая большая ценность в жизни жить интересами других людей?</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28</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можете назвать себя эгоистом?</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29</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Бывает, что Вы, увлекаясь деталями, углубляясь в них, не можете закончить начатое дело?</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30</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избегаете встреч с людьми, не обладающими деловыми качествами?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31</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Ваша отличительная черта бескорыстие?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32</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Свободное время Вы используете для своих увлечений?</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33</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часто загружаете свой отпуск или выходные дни работой из-за того, что кому-то обещали что-либо сделать?</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34</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осуждаете людей, которые не умеют позаботиться о себе?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35</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трудно решиться использовать усилия человека в своих интересах?</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36</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часто просите людей сделать что-либо из корыстных побуждений?</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37</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Соглашаясь на какое-либо дело, Вы больше думаете о том, насколько оно Вам интересно?</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38</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Стремление к результату в любом деле Ваша отличительная черта?</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39</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Ваша отличительная черта умение помочь другим людям?</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40</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способны сделать максимальные усилия лишь за хорошее вознаграждение?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bl>
    <w:p w:rsidR="000A1DB0" w:rsidRPr="000A1DB0" w:rsidRDefault="000A1DB0" w:rsidP="000A1DB0">
      <w:pPr>
        <w:spacing w:after="0" w:line="240" w:lineRule="auto"/>
        <w:ind w:left="720"/>
        <w:jc w:val="both"/>
        <w:rPr>
          <w:rFonts w:ascii="Times New Roman" w:hAnsi="Times New Roman" w:cs="Times New Roman"/>
        </w:rPr>
      </w:pPr>
      <w:r w:rsidRPr="000A1DB0">
        <w:rPr>
          <w:rFonts w:ascii="Times New Roman" w:hAnsi="Times New Roman" w:cs="Times New Roman"/>
        </w:rPr>
        <w:t xml:space="preserve"> </w:t>
      </w:r>
    </w:p>
    <w:p w:rsidR="000A1DB0" w:rsidRPr="000A1DB0" w:rsidRDefault="000A1DB0" w:rsidP="000A1DB0">
      <w:pPr>
        <w:pStyle w:val="4"/>
        <w:spacing w:before="0" w:beforeAutospacing="0" w:after="0" w:afterAutospacing="0"/>
        <w:ind w:firstLine="720"/>
        <w:jc w:val="center"/>
        <w:rPr>
          <w:sz w:val="22"/>
          <w:szCs w:val="22"/>
        </w:rPr>
      </w:pPr>
      <w:r w:rsidRPr="000A1DB0">
        <w:rPr>
          <w:sz w:val="22"/>
          <w:szCs w:val="22"/>
        </w:rPr>
        <w:t>ВАРИАНТ 2</w:t>
      </w:r>
    </w:p>
    <w:tbl>
      <w:tblPr>
        <w:tblStyle w:val="a6"/>
        <w:tblW w:w="0" w:type="auto"/>
        <w:tblLook w:val="04A0"/>
      </w:tblPr>
      <w:tblGrid>
        <w:gridCol w:w="675"/>
        <w:gridCol w:w="8789"/>
        <w:gridCol w:w="956"/>
      </w:tblGrid>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sz w:val="22"/>
                <w:szCs w:val="22"/>
              </w:rPr>
            </w:pPr>
            <w:r w:rsidRPr="000A1DB0">
              <w:rPr>
                <w:sz w:val="22"/>
                <w:szCs w:val="22"/>
              </w:rPr>
              <w:t>№</w:t>
            </w:r>
          </w:p>
        </w:tc>
        <w:tc>
          <w:tcPr>
            <w:tcW w:w="8789" w:type="dxa"/>
          </w:tcPr>
          <w:p w:rsidR="000A1DB0" w:rsidRPr="000A1DB0" w:rsidRDefault="000A1DB0" w:rsidP="00B8059E">
            <w:pPr>
              <w:pStyle w:val="4"/>
              <w:spacing w:before="0" w:beforeAutospacing="0" w:after="0" w:afterAutospacing="0"/>
              <w:jc w:val="center"/>
              <w:outlineLvl w:val="3"/>
              <w:rPr>
                <w:sz w:val="22"/>
                <w:szCs w:val="22"/>
              </w:rPr>
            </w:pPr>
            <w:r w:rsidRPr="000A1DB0">
              <w:rPr>
                <w:sz w:val="22"/>
                <w:szCs w:val="22"/>
              </w:rPr>
              <w:t>Вопрос</w:t>
            </w:r>
          </w:p>
        </w:tc>
        <w:tc>
          <w:tcPr>
            <w:tcW w:w="956" w:type="dxa"/>
          </w:tcPr>
          <w:p w:rsidR="000A1DB0" w:rsidRPr="000A1DB0" w:rsidRDefault="000A1DB0" w:rsidP="00B8059E">
            <w:pPr>
              <w:pStyle w:val="4"/>
              <w:spacing w:before="0" w:beforeAutospacing="0" w:after="0" w:afterAutospacing="0"/>
              <w:jc w:val="both"/>
              <w:outlineLvl w:val="3"/>
              <w:rPr>
                <w:sz w:val="22"/>
                <w:szCs w:val="22"/>
              </w:rPr>
            </w:pPr>
            <w:r w:rsidRPr="000A1DB0">
              <w:rPr>
                <w:sz w:val="22"/>
                <w:szCs w:val="22"/>
              </w:rPr>
              <w:t>Да (+), нет (–)</w:t>
            </w: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w:t>
            </w:r>
          </w:p>
        </w:tc>
        <w:tc>
          <w:tcPr>
            <w:tcW w:w="8789" w:type="dxa"/>
          </w:tcPr>
          <w:p w:rsidR="000A1DB0" w:rsidRPr="000A1DB0" w:rsidRDefault="000A1DB0" w:rsidP="00B8059E">
            <w:pPr>
              <w:jc w:val="both"/>
              <w:rPr>
                <w:sz w:val="22"/>
                <w:szCs w:val="22"/>
              </w:rPr>
            </w:pPr>
            <w:r w:rsidRPr="000A1DB0">
              <w:rPr>
                <w:sz w:val="22"/>
                <w:szCs w:val="22"/>
              </w:rPr>
              <w:t>Вы согласны, что самое главное в жизни быть мастером своего дела?</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более всего дорожите возможностью самостоятельного выбора решения?</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Ваши знакомые считают Вас властным человеком?</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lastRenderedPageBreak/>
              <w:t>4</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согласны, что люди, которые не умеют заработать деньги, не стоят уважения?</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5</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Творческий труд для Вас является главным наслаждением в жизни?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6</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Основное стремление в Вашей жизни свобода, а не власть и деньги?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7</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согласны, что иметь власть над людьми наиболее важная ценность?</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8</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Ваши друзья состоятельные в материальном отношении люди?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9</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стремитесь, чтобы все вокруг Вас были заняты увлекательным делом?</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10</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всегда удается следовать своим убеждениям вопреки требованиям со стороны?</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11</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Считаете ли Вы, что самое важное качество для власти это ее сила?</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12</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уверены, что все можно купить за деньги?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13</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выбираете друзей по деловым качествам?</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14</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стараетесь не связывать себя различными обязательствами перед другими людьми?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15</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испытываете чувство негодования, если кто-либо не подчиняется Вашим требованиям?</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16</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Деньги куда надежнее, чем власть и свобода?</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17</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бывает невыносимо скучно без любимой работы?</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18</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убеждены, что каждый должен обладать свободой в рамках закона?</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19</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легко заставить людей делать то, что Вы хотите?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20</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согласны, что лучше иметь высокую зарплату, чем высокий интеллект?</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21</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 жизни Вас радует только отличный результат работы?</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22</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Самое главное стремление в Вашей жизни быть свободным?</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23</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считаете себя способным руководить большим коллективом?</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24</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Является ли для Вас заработок главным стремлением в жизни?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25</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Любимое дело для Вас ценнее, чем власть и деньги?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26</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обычно удается отвоевать свое право на свободу?</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27</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Испытываете ли Вы жажду власти, стремление руководить?</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28</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согласны, что деньги “не пахнут” и неважно, как они заработаны?</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29</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Даже бывая на отдыхе, Вы не можете не работать?</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30</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готовы многим жертвовать, чтобы быть свободным?</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31</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чувствуете себя хозяином в своей семье?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32</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трудно ограничить себя в денежных средствах?</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33</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Ваши друзья и знакомые ценят Вас как специалиста?</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34</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Люди, ущемляющие Вашу свободу, вызывают у Вас наибольшее негодование?</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35</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Власть может заменить Вам многие другие ценности?</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36</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Вам обычно удается накопить нужную сумму денег?</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37</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Труд наибольшая ценность для Вас?</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38</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уверенно и непринужденно чувствуете себя среди незнакомых людей?</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39</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Вы согласны ущемить свободу, чтобы обладать властью?</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r w:rsidR="000A1DB0" w:rsidRPr="000A1DB0" w:rsidTr="00B8059E">
        <w:tc>
          <w:tcPr>
            <w:tcW w:w="675"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40</w:t>
            </w:r>
          </w:p>
        </w:tc>
        <w:tc>
          <w:tcPr>
            <w:tcW w:w="8789" w:type="dxa"/>
          </w:tcPr>
          <w:p w:rsidR="000A1DB0" w:rsidRPr="000A1DB0" w:rsidRDefault="000A1DB0" w:rsidP="00B8059E">
            <w:pPr>
              <w:pStyle w:val="4"/>
              <w:spacing w:before="0" w:beforeAutospacing="0" w:after="0" w:afterAutospacing="0"/>
              <w:jc w:val="both"/>
              <w:outlineLvl w:val="3"/>
              <w:rPr>
                <w:b w:val="0"/>
                <w:sz w:val="22"/>
                <w:szCs w:val="22"/>
              </w:rPr>
            </w:pPr>
            <w:r w:rsidRPr="000A1DB0">
              <w:rPr>
                <w:b w:val="0"/>
                <w:sz w:val="22"/>
                <w:szCs w:val="22"/>
              </w:rPr>
              <w:t>Наиболее сильное потрясение для Вас отсутствие денег?</w:t>
            </w:r>
          </w:p>
        </w:tc>
        <w:tc>
          <w:tcPr>
            <w:tcW w:w="956" w:type="dxa"/>
          </w:tcPr>
          <w:p w:rsidR="000A1DB0" w:rsidRPr="000A1DB0" w:rsidRDefault="000A1DB0" w:rsidP="00B8059E">
            <w:pPr>
              <w:pStyle w:val="4"/>
              <w:spacing w:before="0" w:beforeAutospacing="0" w:after="0" w:afterAutospacing="0"/>
              <w:jc w:val="both"/>
              <w:outlineLvl w:val="3"/>
              <w:rPr>
                <w:b w:val="0"/>
                <w:sz w:val="22"/>
                <w:szCs w:val="22"/>
              </w:rPr>
            </w:pPr>
          </w:p>
        </w:tc>
      </w:tr>
    </w:tbl>
    <w:p w:rsidR="000A1DB0" w:rsidRPr="000A1DB0" w:rsidRDefault="000A1DB0" w:rsidP="000A1DB0">
      <w:pPr>
        <w:pStyle w:val="4"/>
        <w:spacing w:before="0" w:beforeAutospacing="0" w:after="0" w:afterAutospacing="0"/>
        <w:jc w:val="both"/>
        <w:rPr>
          <w:b w:val="0"/>
          <w:sz w:val="22"/>
          <w:szCs w:val="22"/>
        </w:rPr>
      </w:pPr>
    </w:p>
    <w:p w:rsidR="000A1DB0" w:rsidRPr="000A1DB0" w:rsidRDefault="000A1DB0" w:rsidP="000A1DB0">
      <w:pPr>
        <w:spacing w:after="0" w:line="240" w:lineRule="auto"/>
        <w:ind w:firstLine="720"/>
        <w:jc w:val="center"/>
        <w:rPr>
          <w:rFonts w:ascii="Times New Roman" w:hAnsi="Times New Roman" w:cs="Times New Roman"/>
        </w:rPr>
      </w:pPr>
      <w:r w:rsidRPr="000A1DB0">
        <w:rPr>
          <w:rFonts w:ascii="Times New Roman" w:hAnsi="Times New Roman" w:cs="Times New Roman"/>
        </w:rPr>
        <w:t>БЛАНКИ К МЕТОДИКЕ</w:t>
      </w:r>
    </w:p>
    <w:p w:rsidR="000A1DB0" w:rsidRPr="000A1DB0" w:rsidRDefault="000A1DB0" w:rsidP="000A1DB0">
      <w:pPr>
        <w:spacing w:after="0" w:line="240" w:lineRule="auto"/>
        <w:ind w:firstLine="720"/>
        <w:jc w:val="both"/>
        <w:rPr>
          <w:rFonts w:ascii="Times New Roman" w:hAnsi="Times New Roman" w:cs="Times New Roman"/>
          <w:i/>
        </w:rPr>
      </w:pPr>
      <w:r w:rsidRPr="000A1DB0">
        <w:rPr>
          <w:rFonts w:ascii="Times New Roman" w:hAnsi="Times New Roman" w:cs="Times New Roman"/>
          <w:i/>
        </w:rPr>
        <w:t>Вариант 1</w:t>
      </w:r>
    </w:p>
    <w:tbl>
      <w:tblPr>
        <w:tblStyle w:val="a6"/>
        <w:tblW w:w="0" w:type="auto"/>
        <w:tblLook w:val="01E0"/>
      </w:tblPr>
      <w:tblGrid>
        <w:gridCol w:w="450"/>
        <w:gridCol w:w="562"/>
        <w:gridCol w:w="451"/>
        <w:gridCol w:w="562"/>
        <w:gridCol w:w="468"/>
        <w:gridCol w:w="562"/>
        <w:gridCol w:w="467"/>
        <w:gridCol w:w="562"/>
        <w:gridCol w:w="467"/>
        <w:gridCol w:w="562"/>
        <w:gridCol w:w="467"/>
        <w:gridCol w:w="562"/>
        <w:gridCol w:w="468"/>
        <w:gridCol w:w="562"/>
        <w:gridCol w:w="468"/>
        <w:gridCol w:w="562"/>
        <w:gridCol w:w="467"/>
        <w:gridCol w:w="562"/>
        <w:gridCol w:w="467"/>
        <w:gridCol w:w="562"/>
        <w:gridCol w:w="422"/>
      </w:tblGrid>
      <w:tr w:rsidR="000A1DB0" w:rsidRPr="000A1DB0" w:rsidTr="00B8059E">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1"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0"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0"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0"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0"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0"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0"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0"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0"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w:t>
            </w:r>
          </w:p>
        </w:tc>
        <w:tc>
          <w:tcPr>
            <w:tcW w:w="530" w:type="dxa"/>
          </w:tcPr>
          <w:p w:rsidR="000A1DB0" w:rsidRPr="000A1DB0" w:rsidRDefault="000A1DB0" w:rsidP="000A1DB0">
            <w:pPr>
              <w:jc w:val="both"/>
              <w:rPr>
                <w:sz w:val="22"/>
                <w:szCs w:val="22"/>
              </w:rPr>
            </w:pPr>
            <w:r w:rsidRPr="000A1DB0">
              <w:rPr>
                <w:sz w:val="22"/>
                <w:szCs w:val="22"/>
              </w:rPr>
              <w:t xml:space="preserve">«+» или </w:t>
            </w:r>
          </w:p>
          <w:p w:rsidR="000A1DB0" w:rsidRPr="000A1DB0" w:rsidRDefault="000A1DB0" w:rsidP="000A1DB0">
            <w:pPr>
              <w:jc w:val="both"/>
              <w:rPr>
                <w:sz w:val="22"/>
                <w:szCs w:val="22"/>
              </w:rPr>
            </w:pPr>
            <w:r w:rsidRPr="000A1DB0">
              <w:rPr>
                <w:sz w:val="22"/>
                <w:szCs w:val="22"/>
              </w:rPr>
              <w:t>«-»</w:t>
            </w:r>
          </w:p>
        </w:tc>
        <w:tc>
          <w:tcPr>
            <w:tcW w:w="430" w:type="dxa"/>
            <w:shd w:val="clear" w:color="auto" w:fill="E36C0A" w:themeFill="accent6" w:themeFillShade="BF"/>
          </w:tcPr>
          <w:p w:rsidR="000A1DB0" w:rsidRPr="000A1DB0" w:rsidRDefault="000A1DB0" w:rsidP="000A1DB0">
            <w:pPr>
              <w:jc w:val="both"/>
              <w:rPr>
                <w:b/>
                <w:sz w:val="22"/>
                <w:szCs w:val="22"/>
              </w:rPr>
            </w:pPr>
            <w:r w:rsidRPr="000A1DB0">
              <w:rPr>
                <w:b/>
                <w:sz w:val="22"/>
                <w:szCs w:val="22"/>
              </w:rPr>
              <w:t>∑</w:t>
            </w:r>
          </w:p>
        </w:tc>
      </w:tr>
      <w:tr w:rsidR="000A1DB0" w:rsidRPr="000A1DB0" w:rsidTr="00B8059E">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w:t>
            </w:r>
          </w:p>
        </w:tc>
        <w:tc>
          <w:tcPr>
            <w:tcW w:w="531" w:type="dxa"/>
          </w:tcPr>
          <w:p w:rsidR="000A1DB0" w:rsidRPr="000A1DB0" w:rsidRDefault="000A1DB0" w:rsidP="000A1DB0">
            <w:pPr>
              <w:jc w:val="both"/>
              <w:rPr>
                <w:sz w:val="22"/>
                <w:szCs w:val="22"/>
              </w:rPr>
            </w:pPr>
          </w:p>
        </w:tc>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5</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9</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13</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17</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21</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25</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29</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33</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37</w:t>
            </w:r>
          </w:p>
        </w:tc>
        <w:tc>
          <w:tcPr>
            <w:tcW w:w="530" w:type="dxa"/>
          </w:tcPr>
          <w:p w:rsidR="000A1DB0" w:rsidRPr="000A1DB0" w:rsidRDefault="000A1DB0" w:rsidP="000A1DB0">
            <w:pPr>
              <w:jc w:val="both"/>
              <w:rPr>
                <w:sz w:val="22"/>
                <w:szCs w:val="22"/>
              </w:rPr>
            </w:pPr>
          </w:p>
        </w:tc>
        <w:tc>
          <w:tcPr>
            <w:tcW w:w="430" w:type="dxa"/>
          </w:tcPr>
          <w:p w:rsidR="000A1DB0" w:rsidRPr="000A1DB0" w:rsidRDefault="000A1DB0" w:rsidP="000A1DB0">
            <w:pPr>
              <w:jc w:val="both"/>
              <w:rPr>
                <w:sz w:val="22"/>
                <w:szCs w:val="22"/>
              </w:rPr>
            </w:pPr>
          </w:p>
        </w:tc>
      </w:tr>
      <w:tr w:rsidR="000A1DB0" w:rsidRPr="000A1DB0" w:rsidTr="00B8059E">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w:t>
            </w:r>
          </w:p>
        </w:tc>
        <w:tc>
          <w:tcPr>
            <w:tcW w:w="531" w:type="dxa"/>
          </w:tcPr>
          <w:p w:rsidR="000A1DB0" w:rsidRPr="000A1DB0" w:rsidRDefault="000A1DB0" w:rsidP="000A1DB0">
            <w:pPr>
              <w:jc w:val="both"/>
              <w:rPr>
                <w:sz w:val="22"/>
                <w:szCs w:val="22"/>
              </w:rPr>
            </w:pPr>
          </w:p>
        </w:tc>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6</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10</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14</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18</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22</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26</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30</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34</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38</w:t>
            </w:r>
          </w:p>
        </w:tc>
        <w:tc>
          <w:tcPr>
            <w:tcW w:w="530" w:type="dxa"/>
          </w:tcPr>
          <w:p w:rsidR="000A1DB0" w:rsidRPr="000A1DB0" w:rsidRDefault="000A1DB0" w:rsidP="000A1DB0">
            <w:pPr>
              <w:jc w:val="both"/>
              <w:rPr>
                <w:sz w:val="22"/>
                <w:szCs w:val="22"/>
              </w:rPr>
            </w:pPr>
          </w:p>
        </w:tc>
        <w:tc>
          <w:tcPr>
            <w:tcW w:w="430" w:type="dxa"/>
          </w:tcPr>
          <w:p w:rsidR="000A1DB0" w:rsidRPr="000A1DB0" w:rsidRDefault="000A1DB0" w:rsidP="000A1DB0">
            <w:pPr>
              <w:jc w:val="both"/>
              <w:rPr>
                <w:sz w:val="22"/>
                <w:szCs w:val="22"/>
              </w:rPr>
            </w:pPr>
          </w:p>
        </w:tc>
      </w:tr>
      <w:tr w:rsidR="000A1DB0" w:rsidRPr="000A1DB0" w:rsidTr="00B8059E">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w:t>
            </w:r>
          </w:p>
        </w:tc>
        <w:tc>
          <w:tcPr>
            <w:tcW w:w="531" w:type="dxa"/>
          </w:tcPr>
          <w:p w:rsidR="000A1DB0" w:rsidRPr="000A1DB0" w:rsidRDefault="000A1DB0" w:rsidP="000A1DB0">
            <w:pPr>
              <w:jc w:val="both"/>
              <w:rPr>
                <w:sz w:val="22"/>
                <w:szCs w:val="22"/>
              </w:rPr>
            </w:pPr>
          </w:p>
        </w:tc>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7</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11</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15</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19</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23</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27</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31</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35</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39</w:t>
            </w:r>
          </w:p>
        </w:tc>
        <w:tc>
          <w:tcPr>
            <w:tcW w:w="530" w:type="dxa"/>
          </w:tcPr>
          <w:p w:rsidR="000A1DB0" w:rsidRPr="000A1DB0" w:rsidRDefault="000A1DB0" w:rsidP="000A1DB0">
            <w:pPr>
              <w:jc w:val="both"/>
              <w:rPr>
                <w:sz w:val="22"/>
                <w:szCs w:val="22"/>
              </w:rPr>
            </w:pPr>
          </w:p>
        </w:tc>
        <w:tc>
          <w:tcPr>
            <w:tcW w:w="430" w:type="dxa"/>
          </w:tcPr>
          <w:p w:rsidR="000A1DB0" w:rsidRPr="000A1DB0" w:rsidRDefault="000A1DB0" w:rsidP="000A1DB0">
            <w:pPr>
              <w:jc w:val="both"/>
              <w:rPr>
                <w:sz w:val="22"/>
                <w:szCs w:val="22"/>
              </w:rPr>
            </w:pPr>
          </w:p>
        </w:tc>
      </w:tr>
      <w:tr w:rsidR="000A1DB0" w:rsidRPr="000A1DB0" w:rsidTr="00B8059E">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4</w:t>
            </w:r>
          </w:p>
        </w:tc>
        <w:tc>
          <w:tcPr>
            <w:tcW w:w="531" w:type="dxa"/>
          </w:tcPr>
          <w:p w:rsidR="000A1DB0" w:rsidRPr="000A1DB0" w:rsidRDefault="000A1DB0" w:rsidP="000A1DB0">
            <w:pPr>
              <w:jc w:val="both"/>
              <w:rPr>
                <w:sz w:val="22"/>
                <w:szCs w:val="22"/>
              </w:rPr>
            </w:pPr>
          </w:p>
        </w:tc>
        <w:tc>
          <w:tcPr>
            <w:tcW w:w="455" w:type="dxa"/>
            <w:shd w:val="clear" w:color="auto" w:fill="BFBFBF" w:themeFill="background1" w:themeFillShade="BF"/>
          </w:tcPr>
          <w:p w:rsidR="000A1DB0" w:rsidRPr="000A1DB0" w:rsidRDefault="000A1DB0" w:rsidP="000A1DB0">
            <w:pPr>
              <w:jc w:val="both"/>
              <w:rPr>
                <w:sz w:val="22"/>
                <w:szCs w:val="22"/>
              </w:rPr>
            </w:pPr>
            <w:r w:rsidRPr="000A1DB0">
              <w:rPr>
                <w:sz w:val="22"/>
                <w:szCs w:val="22"/>
              </w:rPr>
              <w:t>8</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12</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16</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20</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24</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28</w:t>
            </w:r>
          </w:p>
        </w:tc>
        <w:tc>
          <w:tcPr>
            <w:tcW w:w="530" w:type="dxa"/>
          </w:tcPr>
          <w:p w:rsidR="000A1DB0" w:rsidRPr="000A1DB0" w:rsidRDefault="000A1DB0" w:rsidP="000A1DB0">
            <w:pPr>
              <w:jc w:val="both"/>
              <w:rPr>
                <w:sz w:val="22"/>
                <w:szCs w:val="22"/>
              </w:rPr>
            </w:pPr>
          </w:p>
        </w:tc>
        <w:tc>
          <w:tcPr>
            <w:tcW w:w="473"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32</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36</w:t>
            </w:r>
          </w:p>
        </w:tc>
        <w:tc>
          <w:tcPr>
            <w:tcW w:w="530" w:type="dxa"/>
          </w:tcPr>
          <w:p w:rsidR="000A1DB0" w:rsidRPr="000A1DB0" w:rsidRDefault="000A1DB0" w:rsidP="000A1DB0">
            <w:pPr>
              <w:jc w:val="both"/>
              <w:rPr>
                <w:sz w:val="22"/>
                <w:szCs w:val="22"/>
              </w:rPr>
            </w:pPr>
          </w:p>
        </w:tc>
        <w:tc>
          <w:tcPr>
            <w:tcW w:w="472" w:type="dxa"/>
            <w:shd w:val="clear" w:color="auto" w:fill="BFBFBF" w:themeFill="background1" w:themeFillShade="BF"/>
          </w:tcPr>
          <w:p w:rsidR="000A1DB0" w:rsidRPr="000A1DB0" w:rsidRDefault="000A1DB0" w:rsidP="000A1DB0">
            <w:pPr>
              <w:jc w:val="both"/>
              <w:rPr>
                <w:sz w:val="22"/>
                <w:szCs w:val="22"/>
              </w:rPr>
            </w:pPr>
            <w:r w:rsidRPr="000A1DB0">
              <w:rPr>
                <w:sz w:val="22"/>
                <w:szCs w:val="22"/>
              </w:rPr>
              <w:t>40</w:t>
            </w:r>
          </w:p>
        </w:tc>
        <w:tc>
          <w:tcPr>
            <w:tcW w:w="530" w:type="dxa"/>
          </w:tcPr>
          <w:p w:rsidR="000A1DB0" w:rsidRPr="000A1DB0" w:rsidRDefault="000A1DB0" w:rsidP="000A1DB0">
            <w:pPr>
              <w:jc w:val="both"/>
              <w:rPr>
                <w:sz w:val="22"/>
                <w:szCs w:val="22"/>
              </w:rPr>
            </w:pPr>
          </w:p>
        </w:tc>
        <w:tc>
          <w:tcPr>
            <w:tcW w:w="430" w:type="dxa"/>
          </w:tcPr>
          <w:p w:rsidR="000A1DB0" w:rsidRPr="000A1DB0" w:rsidRDefault="000A1DB0" w:rsidP="000A1DB0">
            <w:pPr>
              <w:jc w:val="both"/>
              <w:rPr>
                <w:sz w:val="22"/>
                <w:szCs w:val="22"/>
              </w:rPr>
            </w:pPr>
          </w:p>
        </w:tc>
      </w:tr>
    </w:tbl>
    <w:p w:rsidR="000A1DB0" w:rsidRPr="000A1DB0" w:rsidRDefault="000A1DB0" w:rsidP="000A1DB0">
      <w:pPr>
        <w:spacing w:after="0" w:line="240" w:lineRule="auto"/>
        <w:ind w:firstLine="720"/>
        <w:jc w:val="both"/>
        <w:rPr>
          <w:rFonts w:ascii="Times New Roman" w:hAnsi="Times New Roman" w:cs="Times New Roman"/>
        </w:rPr>
      </w:pPr>
    </w:p>
    <w:p w:rsidR="000A1DB0" w:rsidRPr="000A1DB0" w:rsidRDefault="000A1DB0" w:rsidP="000A1DB0">
      <w:pPr>
        <w:spacing w:after="0" w:line="240" w:lineRule="auto"/>
        <w:ind w:firstLine="720"/>
        <w:jc w:val="both"/>
        <w:rPr>
          <w:rFonts w:ascii="Times New Roman" w:hAnsi="Times New Roman" w:cs="Times New Roman"/>
          <w:i/>
        </w:rPr>
      </w:pPr>
      <w:r w:rsidRPr="000A1DB0">
        <w:rPr>
          <w:rFonts w:ascii="Times New Roman" w:hAnsi="Times New Roman" w:cs="Times New Roman"/>
          <w:i/>
        </w:rPr>
        <w:t>Вариант 2</w:t>
      </w:r>
    </w:p>
    <w:tbl>
      <w:tblPr>
        <w:tblStyle w:val="a6"/>
        <w:tblW w:w="0" w:type="auto"/>
        <w:tblLook w:val="01E0"/>
      </w:tblPr>
      <w:tblGrid>
        <w:gridCol w:w="450"/>
        <w:gridCol w:w="562"/>
        <w:gridCol w:w="451"/>
        <w:gridCol w:w="562"/>
        <w:gridCol w:w="468"/>
        <w:gridCol w:w="562"/>
        <w:gridCol w:w="467"/>
        <w:gridCol w:w="562"/>
        <w:gridCol w:w="467"/>
        <w:gridCol w:w="562"/>
        <w:gridCol w:w="467"/>
        <w:gridCol w:w="562"/>
        <w:gridCol w:w="468"/>
        <w:gridCol w:w="562"/>
        <w:gridCol w:w="468"/>
        <w:gridCol w:w="562"/>
        <w:gridCol w:w="467"/>
        <w:gridCol w:w="562"/>
        <w:gridCol w:w="467"/>
        <w:gridCol w:w="562"/>
        <w:gridCol w:w="422"/>
      </w:tblGrid>
      <w:tr w:rsidR="000A1DB0" w:rsidRPr="000A1DB0" w:rsidTr="00B8059E">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1"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0"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0"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0"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0"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0"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0"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0"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0"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w:t>
            </w:r>
          </w:p>
        </w:tc>
        <w:tc>
          <w:tcPr>
            <w:tcW w:w="530" w:type="dxa"/>
          </w:tcPr>
          <w:p w:rsidR="000A1DB0" w:rsidRPr="000A1DB0" w:rsidRDefault="000A1DB0" w:rsidP="00B8059E">
            <w:pPr>
              <w:jc w:val="both"/>
              <w:rPr>
                <w:sz w:val="22"/>
                <w:szCs w:val="22"/>
              </w:rPr>
            </w:pPr>
            <w:r w:rsidRPr="000A1DB0">
              <w:rPr>
                <w:sz w:val="22"/>
                <w:szCs w:val="22"/>
              </w:rPr>
              <w:t xml:space="preserve">«+» или </w:t>
            </w:r>
          </w:p>
          <w:p w:rsidR="000A1DB0" w:rsidRPr="000A1DB0" w:rsidRDefault="000A1DB0" w:rsidP="00B8059E">
            <w:pPr>
              <w:jc w:val="both"/>
              <w:rPr>
                <w:sz w:val="22"/>
                <w:szCs w:val="22"/>
              </w:rPr>
            </w:pPr>
            <w:r w:rsidRPr="000A1DB0">
              <w:rPr>
                <w:sz w:val="22"/>
                <w:szCs w:val="22"/>
              </w:rPr>
              <w:t>«-»</w:t>
            </w:r>
          </w:p>
        </w:tc>
        <w:tc>
          <w:tcPr>
            <w:tcW w:w="430" w:type="dxa"/>
            <w:shd w:val="clear" w:color="auto" w:fill="E36C0A" w:themeFill="accent6" w:themeFillShade="BF"/>
          </w:tcPr>
          <w:p w:rsidR="000A1DB0" w:rsidRPr="000A1DB0" w:rsidRDefault="000A1DB0" w:rsidP="00B8059E">
            <w:pPr>
              <w:jc w:val="both"/>
              <w:rPr>
                <w:sz w:val="22"/>
                <w:szCs w:val="22"/>
              </w:rPr>
            </w:pPr>
            <w:r w:rsidRPr="000A1DB0">
              <w:rPr>
                <w:sz w:val="22"/>
                <w:szCs w:val="22"/>
              </w:rPr>
              <w:t>∑</w:t>
            </w:r>
          </w:p>
        </w:tc>
      </w:tr>
      <w:tr w:rsidR="000A1DB0" w:rsidRPr="000A1DB0" w:rsidTr="00B8059E">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w:t>
            </w:r>
          </w:p>
        </w:tc>
        <w:tc>
          <w:tcPr>
            <w:tcW w:w="531" w:type="dxa"/>
          </w:tcPr>
          <w:p w:rsidR="000A1DB0" w:rsidRPr="000A1DB0" w:rsidRDefault="000A1DB0" w:rsidP="00B8059E">
            <w:pPr>
              <w:jc w:val="both"/>
              <w:rPr>
                <w:sz w:val="22"/>
                <w:szCs w:val="22"/>
              </w:rPr>
            </w:pPr>
          </w:p>
        </w:tc>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5</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9</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13</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17</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21</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25</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29</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33</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37</w:t>
            </w:r>
          </w:p>
        </w:tc>
        <w:tc>
          <w:tcPr>
            <w:tcW w:w="530" w:type="dxa"/>
          </w:tcPr>
          <w:p w:rsidR="000A1DB0" w:rsidRPr="000A1DB0" w:rsidRDefault="000A1DB0" w:rsidP="00B8059E">
            <w:pPr>
              <w:jc w:val="both"/>
              <w:rPr>
                <w:sz w:val="22"/>
                <w:szCs w:val="22"/>
              </w:rPr>
            </w:pPr>
          </w:p>
        </w:tc>
        <w:tc>
          <w:tcPr>
            <w:tcW w:w="430" w:type="dxa"/>
          </w:tcPr>
          <w:p w:rsidR="000A1DB0" w:rsidRPr="000A1DB0" w:rsidRDefault="000A1DB0" w:rsidP="00B8059E">
            <w:pPr>
              <w:jc w:val="both"/>
              <w:rPr>
                <w:sz w:val="22"/>
                <w:szCs w:val="22"/>
              </w:rPr>
            </w:pPr>
          </w:p>
        </w:tc>
      </w:tr>
      <w:tr w:rsidR="000A1DB0" w:rsidRPr="000A1DB0" w:rsidTr="00B8059E">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w:t>
            </w:r>
          </w:p>
        </w:tc>
        <w:tc>
          <w:tcPr>
            <w:tcW w:w="531" w:type="dxa"/>
          </w:tcPr>
          <w:p w:rsidR="000A1DB0" w:rsidRPr="000A1DB0" w:rsidRDefault="000A1DB0" w:rsidP="00B8059E">
            <w:pPr>
              <w:jc w:val="both"/>
              <w:rPr>
                <w:sz w:val="22"/>
                <w:szCs w:val="22"/>
              </w:rPr>
            </w:pPr>
          </w:p>
        </w:tc>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6</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10</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14</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18</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22</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26</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30</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34</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38</w:t>
            </w:r>
          </w:p>
        </w:tc>
        <w:tc>
          <w:tcPr>
            <w:tcW w:w="530" w:type="dxa"/>
          </w:tcPr>
          <w:p w:rsidR="000A1DB0" w:rsidRPr="000A1DB0" w:rsidRDefault="000A1DB0" w:rsidP="00B8059E">
            <w:pPr>
              <w:jc w:val="both"/>
              <w:rPr>
                <w:sz w:val="22"/>
                <w:szCs w:val="22"/>
              </w:rPr>
            </w:pPr>
          </w:p>
        </w:tc>
        <w:tc>
          <w:tcPr>
            <w:tcW w:w="430" w:type="dxa"/>
          </w:tcPr>
          <w:p w:rsidR="000A1DB0" w:rsidRPr="000A1DB0" w:rsidRDefault="000A1DB0" w:rsidP="00B8059E">
            <w:pPr>
              <w:jc w:val="both"/>
              <w:rPr>
                <w:sz w:val="22"/>
                <w:szCs w:val="22"/>
              </w:rPr>
            </w:pPr>
          </w:p>
        </w:tc>
      </w:tr>
      <w:tr w:rsidR="000A1DB0" w:rsidRPr="000A1DB0" w:rsidTr="00B8059E">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w:t>
            </w:r>
          </w:p>
        </w:tc>
        <w:tc>
          <w:tcPr>
            <w:tcW w:w="531" w:type="dxa"/>
          </w:tcPr>
          <w:p w:rsidR="000A1DB0" w:rsidRPr="000A1DB0" w:rsidRDefault="000A1DB0" w:rsidP="00B8059E">
            <w:pPr>
              <w:jc w:val="both"/>
              <w:rPr>
                <w:sz w:val="22"/>
                <w:szCs w:val="22"/>
              </w:rPr>
            </w:pPr>
          </w:p>
        </w:tc>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7</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11</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15</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19</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23</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27</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31</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35</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39</w:t>
            </w:r>
          </w:p>
        </w:tc>
        <w:tc>
          <w:tcPr>
            <w:tcW w:w="530" w:type="dxa"/>
          </w:tcPr>
          <w:p w:rsidR="000A1DB0" w:rsidRPr="000A1DB0" w:rsidRDefault="000A1DB0" w:rsidP="00B8059E">
            <w:pPr>
              <w:jc w:val="both"/>
              <w:rPr>
                <w:sz w:val="22"/>
                <w:szCs w:val="22"/>
              </w:rPr>
            </w:pPr>
          </w:p>
        </w:tc>
        <w:tc>
          <w:tcPr>
            <w:tcW w:w="430" w:type="dxa"/>
          </w:tcPr>
          <w:p w:rsidR="000A1DB0" w:rsidRPr="000A1DB0" w:rsidRDefault="000A1DB0" w:rsidP="00B8059E">
            <w:pPr>
              <w:jc w:val="both"/>
              <w:rPr>
                <w:sz w:val="22"/>
                <w:szCs w:val="22"/>
              </w:rPr>
            </w:pPr>
          </w:p>
        </w:tc>
      </w:tr>
      <w:tr w:rsidR="000A1DB0" w:rsidRPr="000A1DB0" w:rsidTr="00B8059E">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4</w:t>
            </w:r>
          </w:p>
        </w:tc>
        <w:tc>
          <w:tcPr>
            <w:tcW w:w="531" w:type="dxa"/>
          </w:tcPr>
          <w:p w:rsidR="000A1DB0" w:rsidRPr="000A1DB0" w:rsidRDefault="000A1DB0" w:rsidP="00B8059E">
            <w:pPr>
              <w:jc w:val="both"/>
              <w:rPr>
                <w:sz w:val="22"/>
                <w:szCs w:val="22"/>
              </w:rPr>
            </w:pPr>
          </w:p>
        </w:tc>
        <w:tc>
          <w:tcPr>
            <w:tcW w:w="455" w:type="dxa"/>
            <w:shd w:val="clear" w:color="auto" w:fill="BFBFBF" w:themeFill="background1" w:themeFillShade="BF"/>
          </w:tcPr>
          <w:p w:rsidR="000A1DB0" w:rsidRPr="000A1DB0" w:rsidRDefault="000A1DB0" w:rsidP="00B8059E">
            <w:pPr>
              <w:jc w:val="both"/>
              <w:rPr>
                <w:sz w:val="22"/>
                <w:szCs w:val="22"/>
              </w:rPr>
            </w:pPr>
            <w:r w:rsidRPr="000A1DB0">
              <w:rPr>
                <w:sz w:val="22"/>
                <w:szCs w:val="22"/>
              </w:rPr>
              <w:t>8</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12</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16</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20</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24</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28</w:t>
            </w:r>
          </w:p>
        </w:tc>
        <w:tc>
          <w:tcPr>
            <w:tcW w:w="530" w:type="dxa"/>
          </w:tcPr>
          <w:p w:rsidR="000A1DB0" w:rsidRPr="000A1DB0" w:rsidRDefault="000A1DB0" w:rsidP="00B8059E">
            <w:pPr>
              <w:jc w:val="both"/>
              <w:rPr>
                <w:sz w:val="22"/>
                <w:szCs w:val="22"/>
              </w:rPr>
            </w:pPr>
          </w:p>
        </w:tc>
        <w:tc>
          <w:tcPr>
            <w:tcW w:w="473"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32</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36</w:t>
            </w:r>
          </w:p>
        </w:tc>
        <w:tc>
          <w:tcPr>
            <w:tcW w:w="530" w:type="dxa"/>
          </w:tcPr>
          <w:p w:rsidR="000A1DB0" w:rsidRPr="000A1DB0" w:rsidRDefault="000A1DB0" w:rsidP="00B8059E">
            <w:pPr>
              <w:jc w:val="both"/>
              <w:rPr>
                <w:sz w:val="22"/>
                <w:szCs w:val="22"/>
              </w:rPr>
            </w:pPr>
          </w:p>
        </w:tc>
        <w:tc>
          <w:tcPr>
            <w:tcW w:w="472" w:type="dxa"/>
            <w:shd w:val="clear" w:color="auto" w:fill="BFBFBF" w:themeFill="background1" w:themeFillShade="BF"/>
          </w:tcPr>
          <w:p w:rsidR="000A1DB0" w:rsidRPr="000A1DB0" w:rsidRDefault="000A1DB0" w:rsidP="00B8059E">
            <w:pPr>
              <w:jc w:val="both"/>
              <w:rPr>
                <w:sz w:val="22"/>
                <w:szCs w:val="22"/>
              </w:rPr>
            </w:pPr>
            <w:r w:rsidRPr="000A1DB0">
              <w:rPr>
                <w:sz w:val="22"/>
                <w:szCs w:val="22"/>
              </w:rPr>
              <w:t>40</w:t>
            </w:r>
          </w:p>
        </w:tc>
        <w:tc>
          <w:tcPr>
            <w:tcW w:w="530" w:type="dxa"/>
          </w:tcPr>
          <w:p w:rsidR="000A1DB0" w:rsidRPr="000A1DB0" w:rsidRDefault="000A1DB0" w:rsidP="00B8059E">
            <w:pPr>
              <w:jc w:val="both"/>
              <w:rPr>
                <w:sz w:val="22"/>
                <w:szCs w:val="22"/>
              </w:rPr>
            </w:pPr>
          </w:p>
        </w:tc>
        <w:tc>
          <w:tcPr>
            <w:tcW w:w="430" w:type="dxa"/>
          </w:tcPr>
          <w:p w:rsidR="000A1DB0" w:rsidRPr="000A1DB0" w:rsidRDefault="000A1DB0" w:rsidP="00B8059E">
            <w:pPr>
              <w:jc w:val="both"/>
              <w:rPr>
                <w:sz w:val="22"/>
                <w:szCs w:val="22"/>
              </w:rPr>
            </w:pPr>
          </w:p>
        </w:tc>
      </w:tr>
    </w:tbl>
    <w:p w:rsidR="000A1DB0" w:rsidRPr="000A1DB0" w:rsidRDefault="000A1DB0" w:rsidP="000A1DB0">
      <w:pPr>
        <w:spacing w:after="0" w:line="240" w:lineRule="auto"/>
        <w:ind w:firstLine="720"/>
        <w:jc w:val="both"/>
        <w:rPr>
          <w:rFonts w:ascii="Times New Roman" w:hAnsi="Times New Roman" w:cs="Times New Roman"/>
        </w:rPr>
      </w:pP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lastRenderedPageBreak/>
        <w:t>Испытуемым отвечая на вопросы, необходимо ответить на них или «да», если ответ утвердителен, или «нет» – если поведение не соответствует утвердительному ответу на вопрос. За каждый ответ «да» начисляется 1 балл.</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 xml:space="preserve">Методика состоит из 80 вопросов: </w:t>
      </w:r>
    </w:p>
    <w:p w:rsidR="000A1DB0" w:rsidRPr="000A1DB0" w:rsidRDefault="000A1DB0" w:rsidP="000A1DB0">
      <w:pPr>
        <w:pStyle w:val="a7"/>
        <w:spacing w:before="0" w:beforeAutospacing="0" w:after="0" w:afterAutospacing="0"/>
        <w:ind w:firstLine="720"/>
        <w:jc w:val="center"/>
        <w:rPr>
          <w:b/>
          <w:sz w:val="22"/>
          <w:szCs w:val="22"/>
        </w:rPr>
      </w:pPr>
      <w:r w:rsidRPr="000A1DB0">
        <w:rPr>
          <w:b/>
          <w:sz w:val="22"/>
          <w:szCs w:val="22"/>
          <w:highlight w:val="lightGray"/>
        </w:rPr>
        <w:t>ВАРИАНТ 1.</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1. 40 вопросов направлены на выявление степени выраженности социально-психологических установок на:</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 «процесс – результат».</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 xml:space="preserve">– «альтруизм – эгоизм», </w:t>
      </w:r>
    </w:p>
    <w:p w:rsidR="000A1DB0" w:rsidRPr="000A1DB0" w:rsidRDefault="000A1DB0" w:rsidP="000A1DB0">
      <w:pPr>
        <w:pStyle w:val="4"/>
        <w:spacing w:before="0" w:beforeAutospacing="0" w:after="0" w:afterAutospacing="0"/>
        <w:ind w:firstLine="720"/>
        <w:jc w:val="center"/>
        <w:rPr>
          <w:sz w:val="22"/>
          <w:szCs w:val="22"/>
        </w:rPr>
      </w:pPr>
      <w:r w:rsidRPr="000A1DB0">
        <w:rPr>
          <w:sz w:val="22"/>
          <w:szCs w:val="22"/>
        </w:rPr>
        <w:t>Ключ:</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Обработка данных производится по горизонтальным строкам протокола. Сумма плюсов первой строки «Ориентация на процесс», сумма плюсов второй строки «Ориентации на результат», сумма плюсов третьей строки «Ориентация на альтруизм», сумма плюсов четвертой строки «Ориентация на эгоизм».</w:t>
      </w:r>
    </w:p>
    <w:p w:rsidR="000A1DB0" w:rsidRPr="000A1DB0" w:rsidRDefault="000A1DB0" w:rsidP="000A1DB0">
      <w:pPr>
        <w:numPr>
          <w:ilvl w:val="0"/>
          <w:numId w:val="2"/>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«Ориентация на процесс»: 1, 5, 9, 13, 17, 21, 25, 29, 33, 37 </w:t>
      </w:r>
    </w:p>
    <w:p w:rsidR="000A1DB0" w:rsidRPr="000A1DB0" w:rsidRDefault="000A1DB0" w:rsidP="000A1DB0">
      <w:pPr>
        <w:numPr>
          <w:ilvl w:val="0"/>
          <w:numId w:val="2"/>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«Ориентации на результат»: 2, 6, 10, 14, 18, 22, 26, 30, 34, 38 </w:t>
      </w:r>
    </w:p>
    <w:p w:rsidR="000A1DB0" w:rsidRPr="000A1DB0" w:rsidRDefault="000A1DB0" w:rsidP="000A1DB0">
      <w:pPr>
        <w:numPr>
          <w:ilvl w:val="0"/>
          <w:numId w:val="2"/>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«Ориентация на альтруизм»: 3, 7, 11, 15, 19, 23, 27, 31, 35, 39 </w:t>
      </w:r>
    </w:p>
    <w:p w:rsidR="000A1DB0" w:rsidRPr="000A1DB0" w:rsidRDefault="000A1DB0" w:rsidP="000A1DB0">
      <w:pPr>
        <w:numPr>
          <w:ilvl w:val="0"/>
          <w:numId w:val="2"/>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«Ориентация на эгоизм»: 4, 8, 12, 16, 20, 24, 28, 32, 36, 40 </w:t>
      </w:r>
    </w:p>
    <w:p w:rsidR="000A1DB0" w:rsidRPr="000A1DB0" w:rsidRDefault="000A1DB0" w:rsidP="000A1DB0">
      <w:pPr>
        <w:pStyle w:val="a7"/>
        <w:spacing w:before="0" w:beforeAutospacing="0" w:after="0" w:afterAutospacing="0"/>
        <w:ind w:firstLine="720"/>
        <w:jc w:val="both"/>
        <w:rPr>
          <w:sz w:val="22"/>
          <w:szCs w:val="22"/>
        </w:rPr>
      </w:pPr>
    </w:p>
    <w:p w:rsidR="000A1DB0" w:rsidRPr="000A1DB0" w:rsidRDefault="000A1DB0" w:rsidP="000A1DB0">
      <w:pPr>
        <w:pStyle w:val="a7"/>
        <w:spacing w:before="0" w:beforeAutospacing="0" w:after="0" w:afterAutospacing="0"/>
        <w:ind w:firstLine="720"/>
        <w:jc w:val="both"/>
        <w:rPr>
          <w:sz w:val="22"/>
          <w:szCs w:val="22"/>
        </w:rPr>
      </w:pPr>
      <w:r w:rsidRPr="000A1DB0">
        <w:rPr>
          <w:b/>
          <w:sz w:val="22"/>
          <w:szCs w:val="22"/>
        </w:rPr>
        <w:t xml:space="preserve">Ориентация на процесс </w:t>
      </w:r>
      <w:r w:rsidRPr="000A1DB0">
        <w:rPr>
          <w:sz w:val="22"/>
          <w:szCs w:val="22"/>
        </w:rPr>
        <w:t>– люди более ориентированы на процесс, менее задумываются над достижением результата, часто опаздывают со сдачей работы, их процессуальная направленность препятствует их результативности; ими больше движет интерес к делу, а для достижения результата требуется много рутинной работы, негативное отношение к которой они не могут преодолеть.</w:t>
      </w:r>
    </w:p>
    <w:p w:rsidR="000A1DB0" w:rsidRPr="000A1DB0" w:rsidRDefault="000A1DB0" w:rsidP="000A1DB0">
      <w:pPr>
        <w:pStyle w:val="a7"/>
        <w:spacing w:before="0" w:beforeAutospacing="0" w:after="0" w:afterAutospacing="0"/>
        <w:ind w:firstLine="720"/>
        <w:jc w:val="both"/>
        <w:rPr>
          <w:sz w:val="22"/>
          <w:szCs w:val="22"/>
        </w:rPr>
      </w:pPr>
      <w:r w:rsidRPr="000A1DB0">
        <w:rPr>
          <w:b/>
          <w:sz w:val="22"/>
          <w:szCs w:val="22"/>
        </w:rPr>
        <w:t>Ориентация</w:t>
      </w:r>
      <w:r w:rsidRPr="000A1DB0">
        <w:rPr>
          <w:sz w:val="22"/>
          <w:szCs w:val="22"/>
        </w:rPr>
        <w:t xml:space="preserve"> </w:t>
      </w:r>
      <w:r w:rsidRPr="000A1DB0">
        <w:rPr>
          <w:b/>
          <w:sz w:val="22"/>
          <w:szCs w:val="22"/>
        </w:rPr>
        <w:t xml:space="preserve">на результат – </w:t>
      </w:r>
      <w:r w:rsidRPr="000A1DB0">
        <w:rPr>
          <w:sz w:val="22"/>
          <w:szCs w:val="22"/>
        </w:rPr>
        <w:t>одна из самых надежных. Эти люди могут достигать результата в своей деятельности вопреки суете, помехам, неудачам.</w:t>
      </w:r>
    </w:p>
    <w:p w:rsidR="000A1DB0" w:rsidRPr="000A1DB0" w:rsidRDefault="000A1DB0" w:rsidP="000A1DB0">
      <w:pPr>
        <w:pStyle w:val="a7"/>
        <w:spacing w:before="0" w:beforeAutospacing="0" w:after="0" w:afterAutospacing="0"/>
        <w:ind w:firstLine="720"/>
        <w:jc w:val="both"/>
        <w:rPr>
          <w:sz w:val="22"/>
          <w:szCs w:val="22"/>
        </w:rPr>
      </w:pPr>
      <w:r w:rsidRPr="000A1DB0">
        <w:rPr>
          <w:b/>
          <w:sz w:val="22"/>
          <w:szCs w:val="22"/>
        </w:rPr>
        <w:t>Ориентация</w:t>
      </w:r>
      <w:r w:rsidRPr="000A1DB0">
        <w:rPr>
          <w:sz w:val="22"/>
          <w:szCs w:val="22"/>
        </w:rPr>
        <w:t xml:space="preserve"> </w:t>
      </w:r>
      <w:r w:rsidRPr="000A1DB0">
        <w:rPr>
          <w:b/>
          <w:sz w:val="22"/>
          <w:szCs w:val="22"/>
        </w:rPr>
        <w:t>на альтруистические ценности</w:t>
      </w:r>
      <w:r w:rsidRPr="000A1DB0">
        <w:rPr>
          <w:sz w:val="22"/>
          <w:szCs w:val="22"/>
        </w:rPr>
        <w:t>, часто в ущерб себе, заслуживают всяческого уважения. Альтруизм наиболее ценная общественная мотивация, наличие которой отличает зрелого человека.</w:t>
      </w:r>
    </w:p>
    <w:p w:rsidR="000A1DB0" w:rsidRPr="000A1DB0" w:rsidRDefault="000A1DB0" w:rsidP="000A1DB0">
      <w:pPr>
        <w:pStyle w:val="a7"/>
        <w:spacing w:before="0" w:beforeAutospacing="0" w:after="0" w:afterAutospacing="0"/>
        <w:ind w:firstLine="720"/>
        <w:jc w:val="both"/>
        <w:rPr>
          <w:sz w:val="22"/>
          <w:szCs w:val="22"/>
        </w:rPr>
      </w:pPr>
      <w:r w:rsidRPr="000A1DB0">
        <w:rPr>
          <w:b/>
          <w:sz w:val="22"/>
          <w:szCs w:val="22"/>
        </w:rPr>
        <w:t>Ориентация на эгоизм.</w:t>
      </w:r>
      <w:r w:rsidRPr="000A1DB0">
        <w:rPr>
          <w:sz w:val="22"/>
          <w:szCs w:val="22"/>
        </w:rPr>
        <w:t xml:space="preserve"> Люди с чрезмерно выраженным </w:t>
      </w:r>
      <w:r w:rsidRPr="000A1DB0">
        <w:rPr>
          <w:b/>
          <w:sz w:val="22"/>
          <w:szCs w:val="22"/>
        </w:rPr>
        <w:t>эгоизмом</w:t>
      </w:r>
      <w:r w:rsidRPr="000A1DB0">
        <w:rPr>
          <w:sz w:val="22"/>
          <w:szCs w:val="22"/>
        </w:rPr>
        <w:t xml:space="preserve"> встречаются довольно редко. Известная доля «разумного эгоизма» не может навредить человеку. Скорее более вредит его отсутствие, причем это среди людей «интеллигентных профессий» встречается довольно часто.</w:t>
      </w:r>
    </w:p>
    <w:p w:rsidR="000A1DB0" w:rsidRPr="000A1DB0" w:rsidRDefault="000A1DB0" w:rsidP="000A1DB0">
      <w:pPr>
        <w:pStyle w:val="a7"/>
        <w:spacing w:before="0" w:beforeAutospacing="0" w:after="0" w:afterAutospacing="0"/>
        <w:ind w:firstLine="720"/>
        <w:jc w:val="center"/>
        <w:rPr>
          <w:b/>
          <w:sz w:val="22"/>
          <w:szCs w:val="22"/>
        </w:rPr>
      </w:pPr>
      <w:r w:rsidRPr="000A1DB0">
        <w:rPr>
          <w:b/>
          <w:sz w:val="22"/>
          <w:szCs w:val="22"/>
          <w:highlight w:val="lightGray"/>
        </w:rPr>
        <w:t>ВАРИАНТ 2.</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2. 40 вопросов направлены на выявление степени выраженности социально-психологических установок:</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 xml:space="preserve">–  «свобода – власть», </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 xml:space="preserve">– «труд – деньги». </w:t>
      </w:r>
    </w:p>
    <w:p w:rsidR="000A1DB0" w:rsidRPr="000A1DB0" w:rsidRDefault="000A1DB0" w:rsidP="000A1DB0">
      <w:pPr>
        <w:pStyle w:val="4"/>
        <w:spacing w:before="0" w:beforeAutospacing="0" w:after="0" w:afterAutospacing="0"/>
        <w:ind w:firstLine="720"/>
        <w:jc w:val="center"/>
        <w:rPr>
          <w:sz w:val="22"/>
          <w:szCs w:val="22"/>
        </w:rPr>
      </w:pPr>
      <w:r w:rsidRPr="000A1DB0">
        <w:rPr>
          <w:sz w:val="22"/>
          <w:szCs w:val="22"/>
        </w:rPr>
        <w:t>Ключ:</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Обработка данных производится по горизонтальным строкам протокола. Сумма плюсов первой строки «Ориентация на труд», сумма плюсов второй строки «Ориентации на свободу», сумма плюсов третьей строки «Ориентация на власть», сумма плюсов четвертой строки «Ориентация на деньги».</w:t>
      </w:r>
    </w:p>
    <w:p w:rsidR="000A1DB0" w:rsidRPr="000A1DB0" w:rsidRDefault="000A1DB0" w:rsidP="000A1DB0">
      <w:pPr>
        <w:numPr>
          <w:ilvl w:val="0"/>
          <w:numId w:val="2"/>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«Ориентация на труд»: 1, 5, 9, 13, 17, 21, 25, 29, 33, 37 </w:t>
      </w:r>
    </w:p>
    <w:p w:rsidR="000A1DB0" w:rsidRPr="000A1DB0" w:rsidRDefault="000A1DB0" w:rsidP="000A1DB0">
      <w:pPr>
        <w:numPr>
          <w:ilvl w:val="0"/>
          <w:numId w:val="2"/>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«Ориентации на свободу»: 2, 6, 10, 14, 18, 22, 26, 30, 34, 38 </w:t>
      </w:r>
    </w:p>
    <w:p w:rsidR="000A1DB0" w:rsidRPr="000A1DB0" w:rsidRDefault="000A1DB0" w:rsidP="000A1DB0">
      <w:pPr>
        <w:numPr>
          <w:ilvl w:val="0"/>
          <w:numId w:val="2"/>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«Ориентация на власть»: 3, 7, 11, 15, 19, 23, 27, 31, 35, 39 </w:t>
      </w:r>
    </w:p>
    <w:p w:rsidR="000A1DB0" w:rsidRPr="000A1DB0" w:rsidRDefault="000A1DB0" w:rsidP="000A1DB0">
      <w:pPr>
        <w:numPr>
          <w:ilvl w:val="0"/>
          <w:numId w:val="2"/>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«Ориентация на деньги»: 4, 8, 12, 16, 20, 24, 28, 32, 36, 40 </w:t>
      </w:r>
    </w:p>
    <w:p w:rsidR="000A1DB0" w:rsidRPr="000A1DB0" w:rsidRDefault="000A1DB0" w:rsidP="000A1DB0">
      <w:pPr>
        <w:pStyle w:val="a7"/>
        <w:spacing w:before="0" w:beforeAutospacing="0" w:after="0" w:afterAutospacing="0"/>
        <w:ind w:firstLine="720"/>
        <w:jc w:val="both"/>
        <w:rPr>
          <w:sz w:val="22"/>
          <w:szCs w:val="22"/>
        </w:rPr>
      </w:pP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 xml:space="preserve">Люди, </w:t>
      </w:r>
      <w:r w:rsidRPr="000A1DB0">
        <w:rPr>
          <w:b/>
          <w:sz w:val="22"/>
          <w:szCs w:val="22"/>
        </w:rPr>
        <w:t>ориентирующиеся на труд,</w:t>
      </w:r>
      <w:r w:rsidRPr="000A1DB0">
        <w:rPr>
          <w:sz w:val="22"/>
          <w:szCs w:val="22"/>
        </w:rPr>
        <w:t xml:space="preserve"> все время используют для того, чтобы что-то сделать, не жалея выходных дней, отпуска и т.д. Труд приносит им больше радостей и удовольствия, чем какие-то иные занятия. Ведущей ценностью для людей с ориентацией на деньги является стремление к увеличению своего благосостояния.</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 xml:space="preserve">Главная ценность для людей, ориентирующихся на свободу – </w:t>
      </w:r>
      <w:r w:rsidRPr="000A1DB0">
        <w:rPr>
          <w:b/>
          <w:sz w:val="22"/>
          <w:szCs w:val="22"/>
        </w:rPr>
        <w:t>свобода</w:t>
      </w:r>
      <w:r w:rsidRPr="000A1DB0">
        <w:rPr>
          <w:sz w:val="22"/>
          <w:szCs w:val="22"/>
        </w:rPr>
        <w:t xml:space="preserve">. </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Очень часто ориентация на свободу сочетается с ориентацией на труд, реже это сочетание «свободы» и «деньги».</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 xml:space="preserve">Для людей с ориентацией на </w:t>
      </w:r>
      <w:r w:rsidRPr="000A1DB0">
        <w:rPr>
          <w:b/>
          <w:sz w:val="22"/>
          <w:szCs w:val="22"/>
        </w:rPr>
        <w:t>власть</w:t>
      </w:r>
      <w:r w:rsidRPr="000A1DB0">
        <w:rPr>
          <w:sz w:val="22"/>
          <w:szCs w:val="22"/>
        </w:rPr>
        <w:t xml:space="preserve"> ведущей ценностью является влияние на других, на общество.</w:t>
      </w:r>
    </w:p>
    <w:p w:rsidR="009E6EED" w:rsidRDefault="009E6EED" w:rsidP="000A1DB0">
      <w:pPr>
        <w:spacing w:after="0" w:line="240" w:lineRule="auto"/>
        <w:ind w:firstLine="720"/>
        <w:jc w:val="center"/>
        <w:rPr>
          <w:rFonts w:ascii="Times New Roman" w:hAnsi="Times New Roman" w:cs="Times New Roman"/>
        </w:rPr>
      </w:pPr>
    </w:p>
    <w:p w:rsidR="000A1DB0" w:rsidRPr="000A1DB0" w:rsidRDefault="000A1DB0" w:rsidP="000A1DB0">
      <w:pPr>
        <w:spacing w:after="0" w:line="240" w:lineRule="auto"/>
        <w:ind w:firstLine="720"/>
        <w:jc w:val="center"/>
        <w:rPr>
          <w:rFonts w:ascii="Times New Roman" w:hAnsi="Times New Roman" w:cs="Times New Roman"/>
        </w:rPr>
      </w:pPr>
      <w:r w:rsidRPr="009E6EED">
        <w:rPr>
          <w:rFonts w:ascii="Times New Roman" w:hAnsi="Times New Roman" w:cs="Times New Roman"/>
          <w:highlight w:val="lightGray"/>
        </w:rPr>
        <w:t>***</w:t>
      </w:r>
    </w:p>
    <w:p w:rsidR="000A1DB0" w:rsidRPr="000A1DB0" w:rsidRDefault="000A1DB0" w:rsidP="000A1DB0">
      <w:pPr>
        <w:pStyle w:val="a7"/>
        <w:spacing w:before="0" w:beforeAutospacing="0" w:after="0" w:afterAutospacing="0"/>
        <w:ind w:firstLine="720"/>
        <w:jc w:val="both"/>
        <w:rPr>
          <w:sz w:val="22"/>
          <w:szCs w:val="22"/>
        </w:rPr>
      </w:pPr>
      <w:r w:rsidRPr="000A1DB0">
        <w:rPr>
          <w:sz w:val="22"/>
          <w:szCs w:val="22"/>
        </w:rPr>
        <w:t>На основании результатов использования методик можно выявить несколько групп испытуемых:</w:t>
      </w:r>
    </w:p>
    <w:p w:rsidR="000A1DB0" w:rsidRPr="000A1DB0" w:rsidRDefault="000A1DB0" w:rsidP="000A1DB0">
      <w:pPr>
        <w:numPr>
          <w:ilvl w:val="0"/>
          <w:numId w:val="1"/>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Группа высокомотивированных испытуемых с гармоничными ориентациями. Все ориентации выражены сильно и в равной степени. </w:t>
      </w:r>
    </w:p>
    <w:p w:rsidR="000A1DB0" w:rsidRPr="000A1DB0" w:rsidRDefault="000A1DB0" w:rsidP="000A1DB0">
      <w:pPr>
        <w:numPr>
          <w:ilvl w:val="0"/>
          <w:numId w:val="1"/>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Группа низкомотивированных испытуемых, у которых все ориентации выражены чрезвычайно слабо. </w:t>
      </w:r>
    </w:p>
    <w:p w:rsidR="000A1DB0" w:rsidRPr="000A1DB0" w:rsidRDefault="000A1DB0" w:rsidP="000A1DB0">
      <w:pPr>
        <w:numPr>
          <w:ilvl w:val="0"/>
          <w:numId w:val="1"/>
        </w:numPr>
        <w:spacing w:after="0" w:line="240" w:lineRule="auto"/>
        <w:ind w:left="0" w:firstLine="720"/>
        <w:jc w:val="both"/>
        <w:rPr>
          <w:rFonts w:ascii="Times New Roman" w:hAnsi="Times New Roman" w:cs="Times New Roman"/>
        </w:rPr>
      </w:pPr>
      <w:r w:rsidRPr="000A1DB0">
        <w:rPr>
          <w:rFonts w:ascii="Times New Roman" w:hAnsi="Times New Roman" w:cs="Times New Roman"/>
        </w:rPr>
        <w:t xml:space="preserve">Группа с дисгармоничными ориентациями, у которых некоторые ориентации выражены сильно, а другие могут даже отсутствовать. </w:t>
      </w:r>
    </w:p>
    <w:p w:rsidR="00C759B8" w:rsidRPr="00D756D5" w:rsidRDefault="00550D2D" w:rsidP="00D756D5">
      <w:pPr>
        <w:pStyle w:val="a8"/>
        <w:shd w:val="clear" w:color="auto" w:fill="76923C"/>
        <w:spacing w:after="0" w:line="240" w:lineRule="auto"/>
        <w:ind w:left="0" w:firstLine="709"/>
        <w:jc w:val="both"/>
        <w:rPr>
          <w:rFonts w:ascii="Times New Roman" w:hAnsi="Times New Roman" w:cs="Times New Roman"/>
          <w:b/>
        </w:rPr>
      </w:pPr>
      <w:r>
        <w:rPr>
          <w:rFonts w:ascii="Times New Roman" w:hAnsi="Times New Roman" w:cs="Times New Roman"/>
          <w:b/>
        </w:rPr>
        <w:lastRenderedPageBreak/>
        <w:t>3</w:t>
      </w:r>
      <w:r w:rsidR="00C759B8" w:rsidRPr="00D756D5">
        <w:rPr>
          <w:rFonts w:ascii="Times New Roman" w:hAnsi="Times New Roman" w:cs="Times New Roman"/>
          <w:b/>
        </w:rPr>
        <w:t>. «</w:t>
      </w:r>
      <w:r w:rsidR="00D756D5" w:rsidRPr="00D756D5">
        <w:rPr>
          <w:rFonts w:ascii="Times New Roman" w:hAnsi="Times New Roman" w:cs="Times New Roman"/>
          <w:b/>
        </w:rPr>
        <w:t>МЕТОДИКА БАЗОВЫХ УБЕЖДЕНИЙ</w:t>
      </w:r>
      <w:r w:rsidR="00C759B8" w:rsidRPr="00D756D5">
        <w:rPr>
          <w:rFonts w:ascii="Times New Roman" w:hAnsi="Times New Roman" w:cs="Times New Roman"/>
          <w:b/>
        </w:rPr>
        <w:t xml:space="preserve">» </w:t>
      </w:r>
      <w:r w:rsidR="00D756D5" w:rsidRPr="00D756D5">
        <w:rPr>
          <w:rFonts w:ascii="Times New Roman" w:hAnsi="Times New Roman" w:cs="Times New Roman"/>
          <w:b/>
        </w:rPr>
        <w:t>(Р. Янофф-Бульман)</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Концепция базовых убеждений, касающихся доброты и разумности окружающего мира, доброжелательности или враждебности людей и ценности собственного Я, разрабатывалась на основе высказываний людей, переживших травму, о себе, об окружающих людях и о том, как они понимают устройство мира (Janoff-Bulman, 1989, 1992).</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Шкала базовых убеждений – опросник, состоящий из 32 утверждений, отражающих оценку восьми основных категорий:</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1) доброта окружающего мира (BW, benevolence of world)</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2) доброжелательность людей (ВР, benevolence of people)</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3) справедливость мира (J, justice)</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4) контролируемость мира (С, control)</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5) случайность как принцип распределения происходящих событий (R, randomness)</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6) ценность собственного «Я» (SW, self-worth)</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7) степень самоконтроля (SC, self-control)</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8) степень удачи, или везения (L, luckiness)</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b/>
          <w:color w:val="000000"/>
          <w:u w:val="single"/>
        </w:rPr>
        <w:t>Инструкция:</w:t>
      </w:r>
      <w:r w:rsidRPr="00E3665E">
        <w:rPr>
          <w:rFonts w:ascii="Times New Roman" w:hAnsi="Times New Roman" w:cs="Times New Roman"/>
          <w:color w:val="000000"/>
        </w:rPr>
        <w:t xml:space="preserve"> Отметьте степень своего согласия или несогласия с каждым из утверждений по 6-балльной шкале: «1» – «совершенно не согласен», «2» – «не согласен», «3» – «скорее не согласен», «4» – «скорее согласен», «5» – «согласен», «6» – «полностью согласен».</w:t>
      </w:r>
    </w:p>
    <w:tbl>
      <w:tblPr>
        <w:tblStyle w:val="a6"/>
        <w:tblW w:w="10368" w:type="dxa"/>
        <w:tblLook w:val="01E0"/>
      </w:tblPr>
      <w:tblGrid>
        <w:gridCol w:w="7308"/>
        <w:gridCol w:w="510"/>
        <w:gridCol w:w="510"/>
        <w:gridCol w:w="510"/>
        <w:gridCol w:w="510"/>
        <w:gridCol w:w="510"/>
        <w:gridCol w:w="510"/>
      </w:tblGrid>
      <w:tr w:rsidR="00E3665E" w:rsidRPr="00E3665E" w:rsidTr="00B8059E">
        <w:tc>
          <w:tcPr>
            <w:tcW w:w="7308" w:type="dxa"/>
          </w:tcPr>
          <w:p w:rsidR="00E3665E" w:rsidRPr="00E3665E" w:rsidRDefault="00E3665E" w:rsidP="00E3665E">
            <w:pPr>
              <w:jc w:val="center"/>
              <w:rPr>
                <w:b/>
                <w:color w:val="000000"/>
                <w:sz w:val="22"/>
                <w:szCs w:val="22"/>
              </w:rPr>
            </w:pPr>
            <w:r w:rsidRPr="00E3665E">
              <w:rPr>
                <w:b/>
                <w:color w:val="000000"/>
                <w:sz w:val="22"/>
                <w:szCs w:val="22"/>
              </w:rPr>
              <w:t>Утверждение</w:t>
            </w:r>
          </w:p>
        </w:tc>
        <w:tc>
          <w:tcPr>
            <w:tcW w:w="510" w:type="dxa"/>
          </w:tcPr>
          <w:p w:rsidR="00E3665E" w:rsidRPr="00E3665E" w:rsidRDefault="00E3665E" w:rsidP="00E3665E">
            <w:pPr>
              <w:jc w:val="center"/>
              <w:rPr>
                <w:b/>
                <w:color w:val="000000"/>
                <w:sz w:val="22"/>
                <w:szCs w:val="22"/>
              </w:rPr>
            </w:pPr>
            <w:r w:rsidRPr="00E3665E">
              <w:rPr>
                <w:b/>
                <w:color w:val="000000"/>
                <w:sz w:val="22"/>
                <w:szCs w:val="22"/>
              </w:rPr>
              <w:t>1</w:t>
            </w:r>
          </w:p>
        </w:tc>
        <w:tc>
          <w:tcPr>
            <w:tcW w:w="510" w:type="dxa"/>
          </w:tcPr>
          <w:p w:rsidR="00E3665E" w:rsidRPr="00E3665E" w:rsidRDefault="00E3665E" w:rsidP="00E3665E">
            <w:pPr>
              <w:jc w:val="center"/>
              <w:rPr>
                <w:b/>
                <w:color w:val="000000"/>
                <w:sz w:val="22"/>
                <w:szCs w:val="22"/>
              </w:rPr>
            </w:pPr>
            <w:r w:rsidRPr="00E3665E">
              <w:rPr>
                <w:b/>
                <w:color w:val="000000"/>
                <w:sz w:val="22"/>
                <w:szCs w:val="22"/>
              </w:rPr>
              <w:t>2</w:t>
            </w:r>
          </w:p>
        </w:tc>
        <w:tc>
          <w:tcPr>
            <w:tcW w:w="510" w:type="dxa"/>
          </w:tcPr>
          <w:p w:rsidR="00E3665E" w:rsidRPr="00E3665E" w:rsidRDefault="00E3665E" w:rsidP="00E3665E">
            <w:pPr>
              <w:jc w:val="center"/>
              <w:rPr>
                <w:b/>
                <w:color w:val="000000"/>
                <w:sz w:val="22"/>
                <w:szCs w:val="22"/>
              </w:rPr>
            </w:pPr>
            <w:r w:rsidRPr="00E3665E">
              <w:rPr>
                <w:b/>
                <w:color w:val="000000"/>
                <w:sz w:val="22"/>
                <w:szCs w:val="22"/>
              </w:rPr>
              <w:t>3</w:t>
            </w:r>
          </w:p>
        </w:tc>
        <w:tc>
          <w:tcPr>
            <w:tcW w:w="510" w:type="dxa"/>
          </w:tcPr>
          <w:p w:rsidR="00E3665E" w:rsidRPr="00E3665E" w:rsidRDefault="00E3665E" w:rsidP="00E3665E">
            <w:pPr>
              <w:jc w:val="center"/>
              <w:rPr>
                <w:b/>
                <w:color w:val="000000"/>
                <w:sz w:val="22"/>
                <w:szCs w:val="22"/>
              </w:rPr>
            </w:pPr>
            <w:r w:rsidRPr="00E3665E">
              <w:rPr>
                <w:b/>
                <w:color w:val="000000"/>
                <w:sz w:val="22"/>
                <w:szCs w:val="22"/>
              </w:rPr>
              <w:t>4</w:t>
            </w:r>
          </w:p>
        </w:tc>
        <w:tc>
          <w:tcPr>
            <w:tcW w:w="510" w:type="dxa"/>
          </w:tcPr>
          <w:p w:rsidR="00E3665E" w:rsidRPr="00E3665E" w:rsidRDefault="00E3665E" w:rsidP="00E3665E">
            <w:pPr>
              <w:jc w:val="center"/>
              <w:rPr>
                <w:b/>
                <w:color w:val="000000"/>
                <w:sz w:val="22"/>
                <w:szCs w:val="22"/>
              </w:rPr>
            </w:pPr>
            <w:r w:rsidRPr="00E3665E">
              <w:rPr>
                <w:b/>
                <w:color w:val="000000"/>
                <w:sz w:val="22"/>
                <w:szCs w:val="22"/>
              </w:rPr>
              <w:t>5</w:t>
            </w:r>
          </w:p>
        </w:tc>
        <w:tc>
          <w:tcPr>
            <w:tcW w:w="510" w:type="dxa"/>
          </w:tcPr>
          <w:p w:rsidR="00E3665E" w:rsidRPr="00E3665E" w:rsidRDefault="00E3665E" w:rsidP="00E3665E">
            <w:pPr>
              <w:jc w:val="center"/>
              <w:rPr>
                <w:b/>
                <w:color w:val="000000"/>
                <w:sz w:val="22"/>
                <w:szCs w:val="22"/>
              </w:rPr>
            </w:pPr>
            <w:r w:rsidRPr="00E3665E">
              <w:rPr>
                <w:b/>
                <w:color w:val="000000"/>
                <w:sz w:val="22"/>
                <w:szCs w:val="22"/>
              </w:rPr>
              <w:t>6</w:t>
            </w: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 Неудача с меньшей вероятностью постигает достойных, хороших людей.</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 Люди по природе своей недружелюбны и злы.</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3. Кого в этой жизни постигнет несчастье – дело случая.</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4. Человек по натуре добр.</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5. В этом мире гораздо чаще происходит что-то хорошее, нежели плохое.</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6. Течение нашей жизни во многом определяется случаем.</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7. Как правило, люди имеют то, что заслуживают.</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8. Я часто думаю, что во мне нет ничего хорошего.</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9. В мире больше добра, чем зла.</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10. Я вполне везучий человек.</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11. Несчастья случаются с людьми из-за ошибок, которые они совершили.</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12. В глубине души людей не очень волнует, что происходит с другими.</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13. Обычно я поступаю таким образом, чтобы увеличить вероятность благоприятного для меня исхода дела.</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14. Если человек хороший, к нему придут счастье и удача.</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15. Жизнь слишком полна неопределенности – многое зависит от случая.</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16. Если задуматься, то мне очень часто везет.</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17. Я почти всегда прикладываю усилия, чтобы предотвратить несчастья, которые могут случиться со мной.</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18. Я о себе невысокого мнения.</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19. В большинстве случаев хорошие люди получают то, чего заслуживают в жизни.</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20. Собственными поступками мы можем предотвращать неприятности.</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21. Оглядывая свою жизнь, я понимаю, что случай был ко мне благосклонен.</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22. Если принимать меры предосторожности, можно избежать несчастий.</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23. Я предпринимаю действия, чтобы защитить себя от несчастий.</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24. В общем-то, жизнь – это лотерея.</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25. Мир прекрасен.</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26. Люди в большинстве своем добры и готовы прийти на помощь.</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27. Я обычно выбираю такую стратегию поведения, которая принесет мне максимальный выигрыш.</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28. Я очень доволен тем, какой я человек.</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29. Если случается несчастье, то обычно это потому, что люди не предприняли необходимых мер для защиты.</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30. Если посмотреть внимательно, то увидишь, что мир полон добра.</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31. У меня есть причины стыдиться своего характера.</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r w:rsidR="00E3665E" w:rsidRPr="00E3665E" w:rsidTr="00B8059E">
        <w:tc>
          <w:tcPr>
            <w:tcW w:w="7308" w:type="dxa"/>
          </w:tcPr>
          <w:p w:rsidR="00E3665E" w:rsidRPr="00E3665E" w:rsidRDefault="00E3665E" w:rsidP="00E3665E">
            <w:pPr>
              <w:jc w:val="both"/>
              <w:rPr>
                <w:color w:val="000000"/>
                <w:sz w:val="22"/>
                <w:szCs w:val="22"/>
              </w:rPr>
            </w:pPr>
            <w:r w:rsidRPr="00E3665E">
              <w:rPr>
                <w:color w:val="000000"/>
                <w:sz w:val="22"/>
                <w:szCs w:val="22"/>
              </w:rPr>
              <w:t>32. Я удачливее, чем большинство людей.</w:t>
            </w: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c>
          <w:tcPr>
            <w:tcW w:w="510" w:type="dxa"/>
          </w:tcPr>
          <w:p w:rsidR="00E3665E" w:rsidRPr="00E3665E" w:rsidRDefault="00E3665E" w:rsidP="00E3665E">
            <w:pPr>
              <w:jc w:val="both"/>
              <w:rPr>
                <w:color w:val="000000"/>
                <w:sz w:val="22"/>
                <w:szCs w:val="22"/>
              </w:rPr>
            </w:pPr>
          </w:p>
        </w:tc>
      </w:tr>
    </w:tbl>
    <w:p w:rsidR="00E3665E" w:rsidRPr="00E3665E" w:rsidRDefault="00E3665E" w:rsidP="00E3665E">
      <w:pPr>
        <w:spacing w:after="0" w:line="240" w:lineRule="auto"/>
        <w:ind w:firstLine="709"/>
        <w:jc w:val="both"/>
        <w:rPr>
          <w:rFonts w:ascii="Times New Roman" w:hAnsi="Times New Roman" w:cs="Times New Roman"/>
          <w:color w:val="000000"/>
        </w:rPr>
      </w:pPr>
    </w:p>
    <w:p w:rsidR="00E3665E" w:rsidRPr="00D91D54" w:rsidRDefault="00D91D54" w:rsidP="00D91D54">
      <w:pPr>
        <w:spacing w:after="0" w:line="240" w:lineRule="auto"/>
        <w:ind w:firstLine="709"/>
        <w:jc w:val="center"/>
        <w:rPr>
          <w:rFonts w:ascii="Times New Roman" w:hAnsi="Times New Roman" w:cs="Times New Roman"/>
          <w:b/>
          <w:color w:val="000000"/>
        </w:rPr>
      </w:pPr>
      <w:r w:rsidRPr="00D91D54">
        <w:rPr>
          <w:rFonts w:ascii="Times New Roman" w:hAnsi="Times New Roman" w:cs="Times New Roman"/>
          <w:b/>
          <w:color w:val="000000"/>
        </w:rPr>
        <w:lastRenderedPageBreak/>
        <w:t>Обработка результатов</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К каждой из 8 шкал относятся по 4 утверждения (см. «ключ»). Значение по каждой из шкал определяется средним арифметическим баллом по соответствующим утверждениям. Для прямых утверждений это баллы, отмеченные респондентом, а для обратных (помеченных в «ключе» знаком минус) – реверсивные значения (противоположные отмеченным относительно середины шкалы, т.е. «1» соответствует «6», «2» – «5», «3» – «4» и так далее).</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Первичные категории убеждений могут также оцениваться как 3 обобщенных направления отношений:</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1. Общее отношение к доброте окружающего мира: вычисляется как среднее арифметическое между BW и ВР (доброта мира и доброжелательность людей).</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2. Общее отношение к осмысленности мира, то есть контролируемости и справедливости событий: вычисляется как среднее арифметическое между показателями J (справедливость мира), С (контролируемость) и реверсивным R (случайность).</w:t>
      </w: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Убеждение относительно собственной ценности, способности управления событиями и везения: вычисляется как среднее арифметическое между SW (ценность Я), SC (самоконтроль) и L (везение).</w:t>
      </w:r>
    </w:p>
    <w:p w:rsidR="00E3665E" w:rsidRPr="00D91D54" w:rsidRDefault="00E3665E" w:rsidP="00D91D54">
      <w:pPr>
        <w:spacing w:after="0" w:line="240" w:lineRule="auto"/>
        <w:ind w:firstLine="709"/>
        <w:jc w:val="center"/>
        <w:rPr>
          <w:rFonts w:ascii="Times New Roman" w:hAnsi="Times New Roman" w:cs="Times New Roman"/>
          <w:b/>
          <w:color w:val="000000"/>
        </w:rPr>
      </w:pPr>
      <w:r w:rsidRPr="00D91D54">
        <w:rPr>
          <w:rFonts w:ascii="Times New Roman" w:hAnsi="Times New Roman" w:cs="Times New Roman"/>
          <w:b/>
          <w:color w:val="000000"/>
        </w:rPr>
        <w:t>Ключ:&gt;</w:t>
      </w:r>
    </w:p>
    <w:p w:rsidR="00E3665E" w:rsidRDefault="00D91D54" w:rsidP="00E3665E">
      <w:pPr>
        <w:spacing w:after="0" w:line="240" w:lineRule="auto"/>
        <w:ind w:firstLine="709"/>
        <w:jc w:val="both"/>
        <w:rPr>
          <w:rFonts w:ascii="Times New Roman" w:hAnsi="Times New Roman" w:cs="Times New Roman"/>
          <w:color w:val="000000"/>
        </w:rPr>
      </w:pPr>
      <w:r>
        <w:rPr>
          <w:rFonts w:ascii="Times New Roman" w:hAnsi="Times New Roman" w:cs="Times New Roman"/>
          <w:b/>
          <w:color w:val="000000"/>
        </w:rPr>
        <w:t xml:space="preserve">1. Доброта окружающего мира – </w:t>
      </w:r>
      <w:r w:rsidR="00E3665E" w:rsidRPr="00E3665E">
        <w:rPr>
          <w:rFonts w:ascii="Times New Roman" w:hAnsi="Times New Roman" w:cs="Times New Roman"/>
          <w:b/>
          <w:color w:val="000000"/>
          <w:lang w:val="en-US"/>
        </w:rPr>
        <w:t>BW</w:t>
      </w:r>
      <w:r w:rsidR="00E3665E" w:rsidRPr="00E3665E">
        <w:rPr>
          <w:rFonts w:ascii="Times New Roman" w:hAnsi="Times New Roman" w:cs="Times New Roman"/>
          <w:b/>
          <w:color w:val="000000"/>
        </w:rPr>
        <w:t xml:space="preserve"> </w:t>
      </w:r>
      <w:r>
        <w:rPr>
          <w:rFonts w:ascii="Times New Roman" w:hAnsi="Times New Roman" w:cs="Times New Roman"/>
          <w:b/>
          <w:color w:val="000000"/>
        </w:rPr>
        <w:t xml:space="preserve">– </w:t>
      </w:r>
      <w:r w:rsidR="00E3665E" w:rsidRPr="00E3665E">
        <w:rPr>
          <w:rFonts w:ascii="Times New Roman" w:hAnsi="Times New Roman" w:cs="Times New Roman"/>
          <w:color w:val="000000"/>
        </w:rPr>
        <w:t>5, 9, 25, 30</w:t>
      </w:r>
    </w:p>
    <w:p w:rsidR="00E3665E" w:rsidRPr="00E3665E" w:rsidRDefault="00D91D54" w:rsidP="00E3665E">
      <w:pPr>
        <w:spacing w:after="0" w:line="240" w:lineRule="auto"/>
        <w:ind w:firstLine="709"/>
        <w:jc w:val="both"/>
        <w:rPr>
          <w:rFonts w:ascii="Times New Roman" w:hAnsi="Times New Roman" w:cs="Times New Roman"/>
          <w:color w:val="000000"/>
        </w:rPr>
      </w:pPr>
      <w:r w:rsidRPr="00D91D54">
        <w:rPr>
          <w:rFonts w:ascii="Times New Roman" w:hAnsi="Times New Roman" w:cs="Times New Roman"/>
          <w:b/>
          <w:color w:val="000000"/>
        </w:rPr>
        <w:t>2. Доброжелательность людей –</w:t>
      </w:r>
      <w:r>
        <w:rPr>
          <w:rFonts w:ascii="Times New Roman" w:hAnsi="Times New Roman" w:cs="Times New Roman"/>
          <w:color w:val="000000"/>
        </w:rPr>
        <w:t xml:space="preserve"> </w:t>
      </w:r>
      <w:r w:rsidR="00E3665E" w:rsidRPr="00E3665E">
        <w:rPr>
          <w:rFonts w:ascii="Times New Roman" w:hAnsi="Times New Roman" w:cs="Times New Roman"/>
          <w:b/>
          <w:color w:val="000000"/>
        </w:rPr>
        <w:t xml:space="preserve">ВР </w:t>
      </w:r>
      <w:r>
        <w:rPr>
          <w:rFonts w:ascii="Times New Roman" w:hAnsi="Times New Roman" w:cs="Times New Roman"/>
          <w:color w:val="000000"/>
        </w:rPr>
        <w:t>–</w:t>
      </w:r>
      <w:r w:rsidR="00E3665E" w:rsidRPr="00E3665E">
        <w:rPr>
          <w:rFonts w:ascii="Times New Roman" w:hAnsi="Times New Roman" w:cs="Times New Roman"/>
          <w:color w:val="000000"/>
        </w:rPr>
        <w:t>2, 4, -12, 26</w:t>
      </w:r>
    </w:p>
    <w:p w:rsidR="00E3665E" w:rsidRPr="00E3665E" w:rsidRDefault="00D91D54" w:rsidP="00E3665E">
      <w:pPr>
        <w:spacing w:after="0" w:line="240" w:lineRule="auto"/>
        <w:ind w:firstLine="709"/>
        <w:jc w:val="both"/>
        <w:rPr>
          <w:rFonts w:ascii="Times New Roman" w:hAnsi="Times New Roman" w:cs="Times New Roman"/>
          <w:color w:val="000000"/>
        </w:rPr>
      </w:pPr>
      <w:r>
        <w:rPr>
          <w:rFonts w:ascii="Times New Roman" w:hAnsi="Times New Roman" w:cs="Times New Roman"/>
          <w:b/>
          <w:color w:val="000000"/>
        </w:rPr>
        <w:t xml:space="preserve">3. Справедливость мира – </w:t>
      </w:r>
      <w:r w:rsidR="00E3665E" w:rsidRPr="00E3665E">
        <w:rPr>
          <w:rFonts w:ascii="Times New Roman" w:hAnsi="Times New Roman" w:cs="Times New Roman"/>
          <w:b/>
          <w:color w:val="000000"/>
          <w:lang w:val="en-US"/>
        </w:rPr>
        <w:t>J</w:t>
      </w:r>
      <w:r w:rsidR="00E3665E" w:rsidRPr="00E3665E">
        <w:rPr>
          <w:rFonts w:ascii="Times New Roman" w:hAnsi="Times New Roman" w:cs="Times New Roman"/>
          <w:b/>
          <w:color w:val="000000"/>
        </w:rPr>
        <w:t xml:space="preserve"> </w:t>
      </w:r>
      <w:r>
        <w:rPr>
          <w:rFonts w:ascii="Times New Roman" w:hAnsi="Times New Roman" w:cs="Times New Roman"/>
          <w:b/>
          <w:color w:val="000000"/>
        </w:rPr>
        <w:t xml:space="preserve">– </w:t>
      </w:r>
      <w:r w:rsidR="00E3665E" w:rsidRPr="00E3665E">
        <w:rPr>
          <w:rFonts w:ascii="Times New Roman" w:hAnsi="Times New Roman" w:cs="Times New Roman"/>
          <w:color w:val="000000"/>
        </w:rPr>
        <w:t>1, 7, 14, 19</w:t>
      </w:r>
    </w:p>
    <w:p w:rsidR="00E3665E" w:rsidRPr="00E3665E" w:rsidRDefault="00D91D54" w:rsidP="00E3665E">
      <w:pPr>
        <w:spacing w:after="0" w:line="240" w:lineRule="auto"/>
        <w:ind w:firstLine="709"/>
        <w:jc w:val="both"/>
        <w:rPr>
          <w:rFonts w:ascii="Times New Roman" w:hAnsi="Times New Roman" w:cs="Times New Roman"/>
          <w:color w:val="000000"/>
        </w:rPr>
      </w:pPr>
      <w:r>
        <w:rPr>
          <w:rFonts w:ascii="Times New Roman" w:hAnsi="Times New Roman" w:cs="Times New Roman"/>
          <w:b/>
          <w:color w:val="000000"/>
        </w:rPr>
        <w:t xml:space="preserve">4. Контролируемость мира – </w:t>
      </w:r>
      <w:r w:rsidR="00E3665E" w:rsidRPr="00E3665E">
        <w:rPr>
          <w:rFonts w:ascii="Times New Roman" w:hAnsi="Times New Roman" w:cs="Times New Roman"/>
          <w:b/>
          <w:color w:val="000000"/>
        </w:rPr>
        <w:t xml:space="preserve">С </w:t>
      </w:r>
      <w:r>
        <w:rPr>
          <w:rFonts w:ascii="Times New Roman" w:hAnsi="Times New Roman" w:cs="Times New Roman"/>
          <w:b/>
          <w:color w:val="000000"/>
        </w:rPr>
        <w:t xml:space="preserve">– </w:t>
      </w:r>
      <w:r w:rsidR="00E3665E" w:rsidRPr="00E3665E">
        <w:rPr>
          <w:rFonts w:ascii="Times New Roman" w:hAnsi="Times New Roman" w:cs="Times New Roman"/>
          <w:color w:val="000000"/>
        </w:rPr>
        <w:t>11, 20, 22, 29</w:t>
      </w:r>
    </w:p>
    <w:p w:rsidR="00E3665E" w:rsidRPr="00E3665E" w:rsidRDefault="00D91D54" w:rsidP="00E3665E">
      <w:pPr>
        <w:spacing w:after="0" w:line="240" w:lineRule="auto"/>
        <w:ind w:firstLine="709"/>
        <w:jc w:val="both"/>
        <w:rPr>
          <w:rFonts w:ascii="Times New Roman" w:hAnsi="Times New Roman" w:cs="Times New Roman"/>
          <w:color w:val="000000"/>
        </w:rPr>
      </w:pPr>
      <w:r w:rsidRPr="00D91D54">
        <w:rPr>
          <w:rFonts w:ascii="Times New Roman" w:hAnsi="Times New Roman" w:cs="Times New Roman"/>
          <w:b/>
          <w:color w:val="000000"/>
        </w:rPr>
        <w:t xml:space="preserve">5. Случайность как принцип распределения происходящих событий </w:t>
      </w:r>
      <w:r>
        <w:rPr>
          <w:rFonts w:ascii="Times New Roman" w:hAnsi="Times New Roman" w:cs="Times New Roman"/>
          <w:color w:val="000000"/>
        </w:rPr>
        <w:t xml:space="preserve">– </w:t>
      </w:r>
      <w:r w:rsidR="00E3665E" w:rsidRPr="00E3665E">
        <w:rPr>
          <w:rFonts w:ascii="Times New Roman" w:hAnsi="Times New Roman" w:cs="Times New Roman"/>
          <w:b/>
          <w:color w:val="000000"/>
          <w:lang w:val="en-US"/>
        </w:rPr>
        <w:t>R</w:t>
      </w:r>
      <w:r w:rsidR="00E3665E" w:rsidRPr="00E3665E">
        <w:rPr>
          <w:rFonts w:ascii="Times New Roman" w:hAnsi="Times New Roman" w:cs="Times New Roman"/>
          <w:b/>
          <w:color w:val="000000"/>
        </w:rPr>
        <w:t xml:space="preserve"> </w:t>
      </w:r>
      <w:r w:rsidR="00E3665E" w:rsidRPr="00E3665E">
        <w:rPr>
          <w:rFonts w:ascii="Times New Roman" w:hAnsi="Times New Roman" w:cs="Times New Roman"/>
          <w:color w:val="000000"/>
        </w:rPr>
        <w:t>3, 6, 15, 24</w:t>
      </w:r>
    </w:p>
    <w:p w:rsidR="00E3665E" w:rsidRPr="00E3665E" w:rsidRDefault="00D91D54" w:rsidP="00E3665E">
      <w:pPr>
        <w:spacing w:after="0" w:line="240" w:lineRule="auto"/>
        <w:ind w:firstLine="709"/>
        <w:jc w:val="both"/>
        <w:rPr>
          <w:rFonts w:ascii="Times New Roman" w:hAnsi="Times New Roman" w:cs="Times New Roman"/>
          <w:color w:val="000000"/>
        </w:rPr>
      </w:pPr>
      <w:r>
        <w:rPr>
          <w:rFonts w:ascii="Times New Roman" w:hAnsi="Times New Roman" w:cs="Times New Roman"/>
          <w:b/>
          <w:color w:val="000000"/>
        </w:rPr>
        <w:t xml:space="preserve">6. Ценность собственного «Я» – </w:t>
      </w:r>
      <w:r w:rsidR="00E3665E" w:rsidRPr="00E3665E">
        <w:rPr>
          <w:rFonts w:ascii="Times New Roman" w:hAnsi="Times New Roman" w:cs="Times New Roman"/>
          <w:b/>
          <w:color w:val="000000"/>
          <w:lang w:val="en-US"/>
        </w:rPr>
        <w:t>SW</w:t>
      </w:r>
      <w:r w:rsidR="00E3665E" w:rsidRPr="00E3665E">
        <w:rPr>
          <w:rFonts w:ascii="Times New Roman" w:hAnsi="Times New Roman" w:cs="Times New Roman"/>
          <w:b/>
          <w:color w:val="000000"/>
        </w:rPr>
        <w:t xml:space="preserve"> </w:t>
      </w:r>
      <w:r w:rsidR="00E3665E" w:rsidRPr="00E3665E">
        <w:rPr>
          <w:rFonts w:ascii="Times New Roman" w:hAnsi="Times New Roman" w:cs="Times New Roman"/>
          <w:color w:val="000000"/>
        </w:rPr>
        <w:t>-8, -18, 28, -31</w:t>
      </w:r>
    </w:p>
    <w:p w:rsidR="00E3665E" w:rsidRPr="00E3665E" w:rsidRDefault="00D91D54" w:rsidP="00E3665E">
      <w:pPr>
        <w:spacing w:after="0" w:line="240" w:lineRule="auto"/>
        <w:ind w:firstLine="709"/>
        <w:jc w:val="both"/>
        <w:rPr>
          <w:rFonts w:ascii="Times New Roman" w:hAnsi="Times New Roman" w:cs="Times New Roman"/>
          <w:color w:val="000000"/>
        </w:rPr>
      </w:pPr>
      <w:r>
        <w:rPr>
          <w:rFonts w:ascii="Times New Roman" w:hAnsi="Times New Roman" w:cs="Times New Roman"/>
          <w:b/>
          <w:color w:val="000000"/>
        </w:rPr>
        <w:t xml:space="preserve">7. Степень самоконтроля – </w:t>
      </w:r>
      <w:r w:rsidR="00E3665E" w:rsidRPr="00E3665E">
        <w:rPr>
          <w:rFonts w:ascii="Times New Roman" w:hAnsi="Times New Roman" w:cs="Times New Roman"/>
          <w:b/>
          <w:color w:val="000000"/>
          <w:lang w:val="en-US"/>
        </w:rPr>
        <w:t>C</w:t>
      </w:r>
      <w:r w:rsidR="00E3665E" w:rsidRPr="00E3665E">
        <w:rPr>
          <w:rFonts w:ascii="Times New Roman" w:hAnsi="Times New Roman" w:cs="Times New Roman"/>
          <w:b/>
          <w:color w:val="000000"/>
        </w:rPr>
        <w:t xml:space="preserve"> </w:t>
      </w:r>
      <w:r>
        <w:rPr>
          <w:rFonts w:ascii="Times New Roman" w:hAnsi="Times New Roman" w:cs="Times New Roman"/>
          <w:b/>
          <w:color w:val="000000"/>
        </w:rPr>
        <w:t xml:space="preserve">– </w:t>
      </w:r>
      <w:r w:rsidR="00E3665E" w:rsidRPr="00E3665E">
        <w:rPr>
          <w:rFonts w:ascii="Times New Roman" w:hAnsi="Times New Roman" w:cs="Times New Roman"/>
          <w:color w:val="000000"/>
        </w:rPr>
        <w:t>13, 17, 23, 27</w:t>
      </w:r>
    </w:p>
    <w:p w:rsidR="00E3665E" w:rsidRPr="00E3665E" w:rsidRDefault="00D91D54" w:rsidP="00E3665E">
      <w:pPr>
        <w:spacing w:after="0" w:line="240" w:lineRule="auto"/>
        <w:ind w:firstLine="709"/>
        <w:jc w:val="both"/>
        <w:rPr>
          <w:rFonts w:ascii="Times New Roman" w:hAnsi="Times New Roman" w:cs="Times New Roman"/>
          <w:color w:val="000000"/>
        </w:rPr>
      </w:pPr>
      <w:r>
        <w:rPr>
          <w:rFonts w:ascii="Times New Roman" w:hAnsi="Times New Roman" w:cs="Times New Roman"/>
          <w:b/>
          <w:color w:val="000000"/>
        </w:rPr>
        <w:t xml:space="preserve">8. Степень удачи или везения – </w:t>
      </w:r>
      <w:r w:rsidR="00E3665E" w:rsidRPr="00E3665E">
        <w:rPr>
          <w:rFonts w:ascii="Times New Roman" w:hAnsi="Times New Roman" w:cs="Times New Roman"/>
          <w:b/>
          <w:color w:val="000000"/>
          <w:lang w:val="en-US"/>
        </w:rPr>
        <w:t>L</w:t>
      </w:r>
      <w:r w:rsidR="00E3665E" w:rsidRPr="00E3665E">
        <w:rPr>
          <w:rFonts w:ascii="Times New Roman" w:hAnsi="Times New Roman" w:cs="Times New Roman"/>
          <w:b/>
          <w:color w:val="000000"/>
        </w:rPr>
        <w:t xml:space="preserve"> </w:t>
      </w:r>
      <w:r>
        <w:rPr>
          <w:rFonts w:ascii="Times New Roman" w:hAnsi="Times New Roman" w:cs="Times New Roman"/>
          <w:b/>
          <w:color w:val="000000"/>
        </w:rPr>
        <w:t xml:space="preserve">– </w:t>
      </w:r>
      <w:r w:rsidR="00E3665E" w:rsidRPr="00E3665E">
        <w:rPr>
          <w:rFonts w:ascii="Times New Roman" w:hAnsi="Times New Roman" w:cs="Times New Roman"/>
          <w:color w:val="000000"/>
        </w:rPr>
        <w:t>10, 16, 21, 32</w:t>
      </w:r>
    </w:p>
    <w:p w:rsidR="00D91D54" w:rsidRDefault="00D91D54" w:rsidP="00E3665E">
      <w:pPr>
        <w:spacing w:after="0" w:line="240" w:lineRule="auto"/>
        <w:ind w:firstLine="709"/>
        <w:jc w:val="both"/>
        <w:rPr>
          <w:rFonts w:ascii="Times New Roman" w:hAnsi="Times New Roman" w:cs="Times New Roman"/>
          <w:color w:val="000000"/>
        </w:rPr>
      </w:pPr>
    </w:p>
    <w:p w:rsidR="00E3665E" w:rsidRPr="00E3665E" w:rsidRDefault="00E3665E" w:rsidP="00E3665E">
      <w:pPr>
        <w:spacing w:after="0" w:line="240" w:lineRule="auto"/>
        <w:ind w:firstLine="709"/>
        <w:jc w:val="both"/>
        <w:rPr>
          <w:rFonts w:ascii="Times New Roman" w:hAnsi="Times New Roman" w:cs="Times New Roman"/>
          <w:color w:val="000000"/>
        </w:rPr>
      </w:pPr>
      <w:r w:rsidRPr="00E3665E">
        <w:rPr>
          <w:rFonts w:ascii="Times New Roman" w:hAnsi="Times New Roman" w:cs="Times New Roman"/>
          <w:color w:val="000000"/>
        </w:rPr>
        <w:t>Данный опросник позволяет сравнивать базовые убеждения у разных групп людей, например, переживших различные виды травматического опыта. Он может быть использован и в индивидуальной работе: если показатели по какой-либо шкале у человека сильно занижены, то это следует учесть при оказании психологической помощи. В норме показатели по всем шкалам выше среднего.</w:t>
      </w:r>
    </w:p>
    <w:p w:rsidR="00E3665E" w:rsidRPr="00E3665E" w:rsidRDefault="00E3665E" w:rsidP="00E3665E">
      <w:pPr>
        <w:spacing w:after="0" w:line="240" w:lineRule="auto"/>
        <w:ind w:firstLine="709"/>
        <w:jc w:val="both"/>
        <w:rPr>
          <w:rFonts w:ascii="Times New Roman" w:hAnsi="Times New Roman" w:cs="Times New Roman"/>
        </w:rPr>
      </w:pPr>
    </w:p>
    <w:p w:rsidR="000A1DB0" w:rsidRPr="00E3665E" w:rsidRDefault="000A1DB0" w:rsidP="00E3665E">
      <w:pPr>
        <w:spacing w:after="0" w:line="240" w:lineRule="auto"/>
        <w:ind w:firstLine="720"/>
        <w:jc w:val="both"/>
        <w:rPr>
          <w:rFonts w:ascii="Times New Roman" w:hAnsi="Times New Roman" w:cs="Times New Roman"/>
        </w:rPr>
      </w:pPr>
    </w:p>
    <w:p w:rsidR="007A7C00" w:rsidRPr="00E3665E" w:rsidRDefault="007A7C00" w:rsidP="00E3665E">
      <w:pPr>
        <w:spacing w:after="0" w:line="240" w:lineRule="auto"/>
        <w:ind w:firstLine="709"/>
        <w:jc w:val="both"/>
        <w:rPr>
          <w:rFonts w:ascii="Times New Roman" w:hAnsi="Times New Roman" w:cs="Times New Roman"/>
        </w:rPr>
      </w:pPr>
    </w:p>
    <w:p w:rsidR="005E5F2A" w:rsidRPr="000A1DB0" w:rsidRDefault="005E5F2A" w:rsidP="007A7C00">
      <w:pPr>
        <w:spacing w:after="0" w:line="240" w:lineRule="auto"/>
        <w:ind w:firstLine="709"/>
        <w:jc w:val="both"/>
        <w:rPr>
          <w:rFonts w:ascii="Times New Roman" w:hAnsi="Times New Roman" w:cs="Times New Roman"/>
        </w:rPr>
      </w:pPr>
    </w:p>
    <w:sectPr w:rsidR="005E5F2A" w:rsidRPr="000A1DB0" w:rsidSect="000A1DB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B48" w:rsidRDefault="000B0B48" w:rsidP="00B90994">
      <w:pPr>
        <w:spacing w:after="0" w:line="240" w:lineRule="auto"/>
      </w:pPr>
      <w:r>
        <w:separator/>
      </w:r>
    </w:p>
  </w:endnote>
  <w:endnote w:type="continuationSeparator" w:id="1">
    <w:p w:rsidR="000B0B48" w:rsidRDefault="000B0B48" w:rsidP="00B90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B48" w:rsidRDefault="000B0B48" w:rsidP="00B90994">
      <w:pPr>
        <w:spacing w:after="0" w:line="240" w:lineRule="auto"/>
      </w:pPr>
      <w:r>
        <w:separator/>
      </w:r>
    </w:p>
  </w:footnote>
  <w:footnote w:type="continuationSeparator" w:id="1">
    <w:p w:rsidR="000B0B48" w:rsidRDefault="000B0B48" w:rsidP="00B90994">
      <w:pPr>
        <w:spacing w:after="0" w:line="240" w:lineRule="auto"/>
      </w:pPr>
      <w:r>
        <w:continuationSeparator/>
      </w:r>
    </w:p>
  </w:footnote>
  <w:footnote w:id="2">
    <w:p w:rsidR="00B90994" w:rsidRDefault="00B90994" w:rsidP="00B90994">
      <w:pPr>
        <w:pStyle w:val="a3"/>
      </w:pPr>
      <w:r>
        <w:rPr>
          <w:rStyle w:val="a5"/>
        </w:rPr>
        <w:footnoteRef/>
      </w:r>
      <w:r>
        <w:t xml:space="preserve"> Психологические тесты. Ахмеджанов Э.Р. Составление, подготовка текста, библиография. М., 1996. С. 81-84.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911C0"/>
    <w:multiLevelType w:val="multilevel"/>
    <w:tmpl w:val="472E2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5367FF"/>
    <w:multiLevelType w:val="multilevel"/>
    <w:tmpl w:val="E6CC9C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A7C00"/>
    <w:rsid w:val="000A1DB0"/>
    <w:rsid w:val="000B0B48"/>
    <w:rsid w:val="000F077A"/>
    <w:rsid w:val="004F09A6"/>
    <w:rsid w:val="00550D2D"/>
    <w:rsid w:val="005E5F2A"/>
    <w:rsid w:val="007A7C00"/>
    <w:rsid w:val="009E6EED"/>
    <w:rsid w:val="00B47B47"/>
    <w:rsid w:val="00B90994"/>
    <w:rsid w:val="00C759B8"/>
    <w:rsid w:val="00D61196"/>
    <w:rsid w:val="00D756D5"/>
    <w:rsid w:val="00D91D54"/>
    <w:rsid w:val="00E366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196"/>
  </w:style>
  <w:style w:type="paragraph" w:styleId="1">
    <w:name w:val="heading 1"/>
    <w:basedOn w:val="a"/>
    <w:link w:val="10"/>
    <w:qFormat/>
    <w:rsid w:val="000A1D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qFormat/>
    <w:rsid w:val="000A1DB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B90994"/>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B90994"/>
    <w:rPr>
      <w:rFonts w:ascii="Times New Roman" w:eastAsia="Times New Roman" w:hAnsi="Times New Roman" w:cs="Times New Roman"/>
      <w:sz w:val="20"/>
      <w:szCs w:val="20"/>
    </w:rPr>
  </w:style>
  <w:style w:type="character" w:styleId="a5">
    <w:name w:val="footnote reference"/>
    <w:basedOn w:val="a0"/>
    <w:semiHidden/>
    <w:rsid w:val="00B90994"/>
    <w:rPr>
      <w:vertAlign w:val="superscript"/>
    </w:rPr>
  </w:style>
  <w:style w:type="paragraph" w:customStyle="1" w:styleId="11">
    <w:name w:val="Обычный1"/>
    <w:rsid w:val="00B90994"/>
    <w:pPr>
      <w:widowControl w:val="0"/>
      <w:spacing w:before="240" w:after="0" w:line="300" w:lineRule="auto"/>
      <w:ind w:firstLine="460"/>
      <w:jc w:val="both"/>
    </w:pPr>
    <w:rPr>
      <w:rFonts w:ascii="Times New Roman" w:eastAsia="Times New Roman" w:hAnsi="Times New Roman" w:cs="Times New Roman"/>
      <w:snapToGrid w:val="0"/>
      <w:szCs w:val="20"/>
    </w:rPr>
  </w:style>
  <w:style w:type="table" w:styleId="a6">
    <w:name w:val="Table Grid"/>
    <w:basedOn w:val="a1"/>
    <w:rsid w:val="00B909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0A1DB0"/>
    <w:rPr>
      <w:rFonts w:ascii="Times New Roman" w:eastAsia="Times New Roman" w:hAnsi="Times New Roman" w:cs="Times New Roman"/>
      <w:b/>
      <w:bCs/>
      <w:kern w:val="36"/>
      <w:sz w:val="48"/>
      <w:szCs w:val="48"/>
    </w:rPr>
  </w:style>
  <w:style w:type="character" w:customStyle="1" w:styleId="40">
    <w:name w:val="Заголовок 4 Знак"/>
    <w:basedOn w:val="a0"/>
    <w:link w:val="4"/>
    <w:rsid w:val="000A1DB0"/>
    <w:rPr>
      <w:rFonts w:ascii="Times New Roman" w:eastAsia="Times New Roman" w:hAnsi="Times New Roman" w:cs="Times New Roman"/>
      <w:b/>
      <w:bCs/>
      <w:sz w:val="24"/>
      <w:szCs w:val="24"/>
    </w:rPr>
  </w:style>
  <w:style w:type="paragraph" w:styleId="a7">
    <w:name w:val="Normal (Web)"/>
    <w:basedOn w:val="a"/>
    <w:rsid w:val="000A1DB0"/>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C759B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2644</Words>
  <Characters>15071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15</cp:revision>
  <dcterms:created xsi:type="dcterms:W3CDTF">2023-03-24T20:11:00Z</dcterms:created>
  <dcterms:modified xsi:type="dcterms:W3CDTF">2023-03-24T22:28:00Z</dcterms:modified>
</cp:coreProperties>
</file>